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E2E" w:rsidRDefault="00131E2E" w:rsidP="00A7735F">
      <w:pPr>
        <w:pStyle w:val="ac"/>
        <w:jc w:val="center"/>
        <w:rPr>
          <w:b/>
          <w:sz w:val="23"/>
          <w:szCs w:val="23"/>
        </w:rPr>
      </w:pPr>
    </w:p>
    <w:p w:rsidR="00385208" w:rsidRDefault="00385208" w:rsidP="00A7735F">
      <w:pPr>
        <w:pStyle w:val="ac"/>
        <w:jc w:val="center"/>
        <w:rPr>
          <w:b/>
          <w:sz w:val="23"/>
          <w:szCs w:val="23"/>
        </w:rPr>
      </w:pPr>
    </w:p>
    <w:p w:rsidR="00A7735F" w:rsidRPr="00385208" w:rsidRDefault="00A7735F" w:rsidP="00A7735F">
      <w:pPr>
        <w:pStyle w:val="ac"/>
        <w:jc w:val="center"/>
        <w:rPr>
          <w:sz w:val="23"/>
          <w:szCs w:val="23"/>
        </w:rPr>
      </w:pPr>
      <w:r w:rsidRPr="00385208">
        <w:rPr>
          <w:b/>
          <w:sz w:val="23"/>
          <w:szCs w:val="23"/>
        </w:rPr>
        <w:t xml:space="preserve">ИЗВЕЩЕНИЕ О ПРОВЕДЕНИИ </w:t>
      </w:r>
      <w:r w:rsidR="0043438E" w:rsidRPr="00385208">
        <w:rPr>
          <w:b/>
          <w:sz w:val="23"/>
          <w:szCs w:val="23"/>
        </w:rPr>
        <w:t xml:space="preserve">ЭЛЕКТРОННОГО </w:t>
      </w:r>
      <w:r w:rsidRPr="00385208">
        <w:rPr>
          <w:b/>
          <w:sz w:val="23"/>
          <w:szCs w:val="23"/>
        </w:rPr>
        <w:t xml:space="preserve">АУКЦИОНА, </w:t>
      </w:r>
    </w:p>
    <w:p w:rsidR="00A7735F" w:rsidRPr="00385208" w:rsidRDefault="00A7735F" w:rsidP="00A7735F">
      <w:pPr>
        <w:pStyle w:val="ac"/>
        <w:jc w:val="center"/>
        <w:rPr>
          <w:sz w:val="23"/>
          <w:szCs w:val="23"/>
        </w:rPr>
      </w:pPr>
      <w:r w:rsidRPr="00385208">
        <w:rPr>
          <w:b/>
          <w:sz w:val="23"/>
          <w:szCs w:val="23"/>
        </w:rPr>
        <w:t xml:space="preserve">НА ПРАВО ЗАКЛЮЧЕНИЯ ДОГОВОРА АРЕНДЫ ЗЕМЕЛЬНОГО УЧАСТКА </w:t>
      </w:r>
    </w:p>
    <w:p w:rsidR="00AB4C39" w:rsidRPr="00385208" w:rsidRDefault="00AB4C39">
      <w:pPr>
        <w:pStyle w:val="ac"/>
        <w:rPr>
          <w:color w:val="000000"/>
          <w:sz w:val="23"/>
          <w:szCs w:val="23"/>
        </w:rPr>
      </w:pPr>
    </w:p>
    <w:p w:rsidR="004F4DF7" w:rsidRPr="00385208" w:rsidRDefault="001C08B0" w:rsidP="00AF564D">
      <w:pPr>
        <w:ind w:firstLine="567"/>
        <w:jc w:val="both"/>
        <w:rPr>
          <w:sz w:val="23"/>
          <w:szCs w:val="23"/>
        </w:rPr>
      </w:pPr>
      <w:r w:rsidRPr="00385208">
        <w:rPr>
          <w:rStyle w:val="10"/>
          <w:color w:val="000000"/>
          <w:sz w:val="23"/>
          <w:szCs w:val="23"/>
        </w:rPr>
        <w:t>А</w:t>
      </w:r>
      <w:r w:rsidR="00494A1A" w:rsidRPr="00385208">
        <w:rPr>
          <w:bCs/>
          <w:sz w:val="23"/>
          <w:szCs w:val="23"/>
        </w:rPr>
        <w:t>дминистраци</w:t>
      </w:r>
      <w:r w:rsidRPr="00385208">
        <w:rPr>
          <w:bCs/>
          <w:sz w:val="23"/>
          <w:szCs w:val="23"/>
        </w:rPr>
        <w:t>я</w:t>
      </w:r>
      <w:r w:rsidR="00494A1A" w:rsidRPr="00385208">
        <w:rPr>
          <w:bCs/>
          <w:sz w:val="23"/>
          <w:szCs w:val="23"/>
        </w:rPr>
        <w:t xml:space="preserve"> муниципального образования «Железногорск-Илимское городское поселение» </w:t>
      </w:r>
      <w:r w:rsidR="004F4DF7" w:rsidRPr="00385208">
        <w:rPr>
          <w:sz w:val="23"/>
          <w:szCs w:val="23"/>
        </w:rPr>
        <w:t>руководствуясь ст.ст.39.11, 39.12 Земельного Кодекса РФ</w:t>
      </w:r>
      <w:r w:rsidR="006212D7" w:rsidRPr="00385208">
        <w:rPr>
          <w:sz w:val="23"/>
          <w:szCs w:val="23"/>
        </w:rPr>
        <w:t xml:space="preserve"> сообщает о проведении </w:t>
      </w:r>
      <w:r w:rsidR="00434E5D" w:rsidRPr="00385208">
        <w:rPr>
          <w:sz w:val="23"/>
          <w:szCs w:val="23"/>
        </w:rPr>
        <w:t>аукциона на право заключения договора аренды земельного участка.</w:t>
      </w:r>
    </w:p>
    <w:p w:rsidR="00AF564D" w:rsidRPr="00385208" w:rsidRDefault="00AF564D" w:rsidP="00AF564D">
      <w:pPr>
        <w:ind w:firstLine="567"/>
        <w:jc w:val="both"/>
        <w:rPr>
          <w:sz w:val="23"/>
          <w:szCs w:val="23"/>
        </w:rPr>
      </w:pPr>
    </w:p>
    <w:p w:rsidR="00434E5D" w:rsidRPr="00385208" w:rsidRDefault="00434E5D" w:rsidP="00385208">
      <w:pPr>
        <w:pStyle w:val="afd"/>
        <w:numPr>
          <w:ilvl w:val="0"/>
          <w:numId w:val="12"/>
        </w:numPr>
        <w:jc w:val="center"/>
        <w:rPr>
          <w:b/>
          <w:sz w:val="23"/>
          <w:szCs w:val="23"/>
        </w:rPr>
      </w:pPr>
      <w:r w:rsidRPr="00385208">
        <w:rPr>
          <w:b/>
          <w:sz w:val="23"/>
          <w:szCs w:val="23"/>
        </w:rPr>
        <w:t>Общие положения</w:t>
      </w:r>
    </w:p>
    <w:p w:rsidR="00131E2E" w:rsidRPr="00385208" w:rsidRDefault="00131E2E" w:rsidP="00131E2E">
      <w:pPr>
        <w:pStyle w:val="afd"/>
        <w:ind w:left="927"/>
        <w:rPr>
          <w:b/>
          <w:sz w:val="23"/>
          <w:szCs w:val="23"/>
        </w:rPr>
      </w:pPr>
    </w:p>
    <w:p w:rsidR="00434E5D" w:rsidRPr="00385208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</w:pPr>
      <w:r w:rsidRPr="00385208">
        <w:tab/>
      </w:r>
      <w:r w:rsidRPr="00385208">
        <w:rPr>
          <w:b/>
        </w:rPr>
        <w:t xml:space="preserve"> 1.1</w:t>
      </w:r>
      <w:r w:rsidRPr="00385208">
        <w:t xml:space="preserve"> Аукцион проводится </w:t>
      </w:r>
      <w:r w:rsidRPr="00385208">
        <w:rPr>
          <w:iCs/>
        </w:rPr>
        <w:t>в электронной форме</w:t>
      </w:r>
      <w:r w:rsidRPr="00385208">
        <w:rPr>
          <w:rFonts w:eastAsia="Courier New"/>
          <w:b/>
          <w:bCs/>
        </w:rPr>
        <w:t xml:space="preserve"> </w:t>
      </w:r>
      <w:r w:rsidRPr="00385208">
        <w:rPr>
          <w:b/>
          <w:bCs/>
          <w:iCs/>
        </w:rPr>
        <w:t xml:space="preserve">на электронной площадке РТС «Тендер» </w:t>
      </w:r>
      <w:r w:rsidRPr="00385208">
        <w:rPr>
          <w:iCs/>
        </w:rPr>
        <w:t>(далее – ЭП)</w:t>
      </w:r>
      <w:r w:rsidRPr="00385208">
        <w:rPr>
          <w:b/>
          <w:bCs/>
          <w:iCs/>
        </w:rPr>
        <w:t xml:space="preserve"> </w:t>
      </w:r>
      <w:r w:rsidRPr="00385208">
        <w:t xml:space="preserve">на основании постановления </w:t>
      </w:r>
      <w:r w:rsidR="009838BF" w:rsidRPr="00385208">
        <w:t>а</w:t>
      </w:r>
      <w:r w:rsidRPr="00385208">
        <w:t xml:space="preserve">дминистрации муниципального </w:t>
      </w:r>
      <w:r w:rsidR="009838BF" w:rsidRPr="00385208">
        <w:t>образования</w:t>
      </w:r>
      <w:r w:rsidRPr="00385208">
        <w:t xml:space="preserve"> «Железногорск-Илимское городское поселение» от «</w:t>
      </w:r>
      <w:r w:rsidR="000077AE" w:rsidRPr="00385208">
        <w:t>25</w:t>
      </w:r>
      <w:r w:rsidRPr="00385208">
        <w:t>» ию</w:t>
      </w:r>
      <w:r w:rsidR="000077AE" w:rsidRPr="00385208">
        <w:t>л</w:t>
      </w:r>
      <w:r w:rsidRPr="00385208">
        <w:t xml:space="preserve">я 2023 г. № </w:t>
      </w:r>
      <w:r w:rsidR="000077AE" w:rsidRPr="00385208">
        <w:t>413</w:t>
      </w:r>
      <w:r w:rsidRPr="00385208">
        <w:t xml:space="preserve"> и является открытым по составу участников и форме подачи заявок.</w:t>
      </w:r>
    </w:p>
    <w:p w:rsidR="00434E5D" w:rsidRPr="00385208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</w:pPr>
      <w:r w:rsidRPr="00385208">
        <w:rPr>
          <w:b/>
          <w:bCs/>
        </w:rPr>
        <w:tab/>
      </w:r>
      <w:r w:rsidR="000077AE" w:rsidRPr="00385208">
        <w:rPr>
          <w:b/>
          <w:bCs/>
        </w:rPr>
        <w:t>1.2 Организатор</w:t>
      </w:r>
      <w:r w:rsidR="00FE1434" w:rsidRPr="00385208">
        <w:rPr>
          <w:b/>
          <w:bCs/>
        </w:rPr>
        <w:t xml:space="preserve"> аукциона</w:t>
      </w:r>
      <w:r w:rsidRPr="00385208">
        <w:rPr>
          <w:b/>
          <w:bCs/>
        </w:rPr>
        <w:t>:</w:t>
      </w:r>
      <w:bookmarkStart w:id="0" w:name="_Hlk136414668"/>
      <w:r w:rsidRPr="00385208">
        <w:rPr>
          <w:b/>
          <w:bCs/>
        </w:rPr>
        <w:t xml:space="preserve"> </w:t>
      </w:r>
      <w:r w:rsidR="009838BF" w:rsidRPr="00385208">
        <w:t>а</w:t>
      </w:r>
      <w:r w:rsidRPr="00385208">
        <w:t xml:space="preserve">дминистрация муниципального </w:t>
      </w:r>
      <w:r w:rsidR="008E271D" w:rsidRPr="00385208">
        <w:t>образования</w:t>
      </w:r>
      <w:r w:rsidRPr="00385208">
        <w:t xml:space="preserve"> «Железногорск-Илимское городское поселение»</w:t>
      </w:r>
    </w:p>
    <w:p w:rsidR="00661404" w:rsidRPr="00385208" w:rsidRDefault="00FE1434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color w:val="000000"/>
        </w:rPr>
      </w:pPr>
      <w:r w:rsidRPr="00385208">
        <w:rPr>
          <w:bCs/>
        </w:rPr>
        <w:t xml:space="preserve">Место нахождения: </w:t>
      </w:r>
      <w:r w:rsidR="00661404" w:rsidRPr="00385208">
        <w:rPr>
          <w:color w:val="000000"/>
        </w:rPr>
        <w:t>665653, Иркутская область, Нижнеилимский район, г. Железногорск-Илимский, квартал 8, дом 19, помещение 3.</w:t>
      </w:r>
    </w:p>
    <w:bookmarkEnd w:id="0"/>
    <w:p w:rsidR="00AB4C39" w:rsidRPr="00385208" w:rsidRDefault="00FE1434" w:rsidP="00AF564D">
      <w:pPr>
        <w:pStyle w:val="Default"/>
        <w:spacing w:line="200" w:lineRule="atLeast"/>
        <w:jc w:val="both"/>
        <w:rPr>
          <w:bCs/>
          <w:color w:val="1C1C1C"/>
          <w:sz w:val="23"/>
          <w:szCs w:val="23"/>
          <w:lang w:val="en-US"/>
        </w:rPr>
      </w:pPr>
      <w:r w:rsidRPr="00385208">
        <w:rPr>
          <w:bCs/>
          <w:color w:val="auto"/>
          <w:sz w:val="23"/>
          <w:szCs w:val="23"/>
        </w:rPr>
        <w:t>тел</w:t>
      </w:r>
      <w:r w:rsidRPr="00385208">
        <w:rPr>
          <w:bCs/>
          <w:color w:val="auto"/>
          <w:sz w:val="23"/>
          <w:szCs w:val="23"/>
          <w:lang w:val="en-US"/>
        </w:rPr>
        <w:t>. + 7 (395</w:t>
      </w:r>
      <w:r w:rsidR="00661404" w:rsidRPr="00385208">
        <w:rPr>
          <w:bCs/>
          <w:color w:val="auto"/>
          <w:sz w:val="23"/>
          <w:szCs w:val="23"/>
          <w:lang w:val="en-US"/>
        </w:rPr>
        <w:t>66</w:t>
      </w:r>
      <w:r w:rsidRPr="00385208">
        <w:rPr>
          <w:bCs/>
          <w:color w:val="auto"/>
          <w:sz w:val="23"/>
          <w:szCs w:val="23"/>
          <w:lang w:val="en-US"/>
        </w:rPr>
        <w:t xml:space="preserve">) </w:t>
      </w:r>
      <w:r w:rsidR="00661404" w:rsidRPr="00385208">
        <w:rPr>
          <w:bCs/>
          <w:color w:val="auto"/>
          <w:sz w:val="23"/>
          <w:szCs w:val="23"/>
          <w:lang w:val="en-US"/>
        </w:rPr>
        <w:t>3-00-08</w:t>
      </w:r>
      <w:r w:rsidRPr="00385208">
        <w:rPr>
          <w:bCs/>
          <w:color w:val="auto"/>
          <w:sz w:val="23"/>
          <w:szCs w:val="23"/>
          <w:lang w:val="en-US"/>
        </w:rPr>
        <w:t xml:space="preserve">, </w:t>
      </w:r>
      <w:r w:rsidR="00661404" w:rsidRPr="00385208">
        <w:rPr>
          <w:bCs/>
          <w:color w:val="auto"/>
          <w:sz w:val="23"/>
          <w:szCs w:val="23"/>
          <w:lang w:val="en-US"/>
        </w:rPr>
        <w:t>3-00-09</w:t>
      </w:r>
      <w:r w:rsidRPr="00385208">
        <w:rPr>
          <w:bCs/>
          <w:color w:val="auto"/>
          <w:sz w:val="23"/>
          <w:szCs w:val="23"/>
          <w:lang w:val="en-US"/>
        </w:rPr>
        <w:t>, e-mail:</w:t>
      </w:r>
      <w:r w:rsidRPr="00385208">
        <w:rPr>
          <w:bCs/>
          <w:color w:val="1C1C1C"/>
          <w:sz w:val="23"/>
          <w:szCs w:val="23"/>
          <w:lang w:val="en-US"/>
        </w:rPr>
        <w:t xml:space="preserve"> </w:t>
      </w:r>
      <w:r w:rsidRPr="00385208">
        <w:rPr>
          <w:bCs/>
          <w:color w:val="1C1C1C"/>
          <w:sz w:val="23"/>
          <w:szCs w:val="23"/>
          <w:u w:val="single"/>
          <w:lang w:val="en-US"/>
        </w:rPr>
        <w:t>kumi</w:t>
      </w:r>
      <w:r w:rsidR="00661404" w:rsidRPr="00385208">
        <w:rPr>
          <w:bCs/>
          <w:color w:val="1C1C1C"/>
          <w:sz w:val="23"/>
          <w:szCs w:val="23"/>
          <w:u w:val="single"/>
          <w:lang w:val="en-US"/>
        </w:rPr>
        <w:t>-zhel</w:t>
      </w:r>
      <w:hyperlink r:id="rId6">
        <w:r w:rsidRPr="00385208">
          <w:rPr>
            <w:bCs/>
            <w:color w:val="1C1C1C"/>
            <w:sz w:val="23"/>
            <w:szCs w:val="23"/>
            <w:lang w:val="en-US"/>
          </w:rPr>
          <w:t>@</w:t>
        </w:r>
        <w:r w:rsidR="00661404" w:rsidRPr="00385208">
          <w:rPr>
            <w:bCs/>
            <w:color w:val="1C1C1C"/>
            <w:sz w:val="23"/>
            <w:szCs w:val="23"/>
            <w:lang w:val="en-US"/>
          </w:rPr>
          <w:t>mail</w:t>
        </w:r>
        <w:r w:rsidRPr="00385208">
          <w:rPr>
            <w:bCs/>
            <w:color w:val="1C1C1C"/>
            <w:sz w:val="23"/>
            <w:szCs w:val="23"/>
            <w:lang w:val="en-US"/>
          </w:rPr>
          <w:t>.ru</w:t>
        </w:r>
      </w:hyperlink>
    </w:p>
    <w:p w:rsidR="00AB4C39" w:rsidRPr="00385208" w:rsidRDefault="00FE1434" w:rsidP="00AF564D">
      <w:pPr>
        <w:pStyle w:val="Default"/>
        <w:spacing w:line="200" w:lineRule="atLeast"/>
        <w:jc w:val="both"/>
        <w:rPr>
          <w:bCs/>
          <w:color w:val="1C1C1C"/>
          <w:sz w:val="23"/>
          <w:szCs w:val="23"/>
        </w:rPr>
      </w:pPr>
      <w:r w:rsidRPr="00385208">
        <w:rPr>
          <w:bCs/>
          <w:color w:val="1C1C1C"/>
          <w:sz w:val="23"/>
          <w:szCs w:val="23"/>
        </w:rPr>
        <w:t xml:space="preserve">График работы: ежедневно с 09.00 до 17.12 (кроме субботы, воскресенья), </w:t>
      </w:r>
    </w:p>
    <w:p w:rsidR="005846BD" w:rsidRPr="00385208" w:rsidRDefault="00FE1434" w:rsidP="00AF564D">
      <w:pPr>
        <w:pStyle w:val="Default"/>
        <w:spacing w:line="200" w:lineRule="atLeast"/>
        <w:jc w:val="both"/>
        <w:rPr>
          <w:bCs/>
          <w:color w:val="1C1C1C"/>
          <w:sz w:val="23"/>
          <w:szCs w:val="23"/>
        </w:rPr>
      </w:pPr>
      <w:r w:rsidRPr="00385208">
        <w:rPr>
          <w:bCs/>
          <w:color w:val="1C1C1C"/>
          <w:sz w:val="23"/>
          <w:szCs w:val="23"/>
        </w:rPr>
        <w:t>перерыв с 13.00 до 14.00.</w:t>
      </w:r>
    </w:p>
    <w:p w:rsidR="005846BD" w:rsidRPr="00385208" w:rsidRDefault="005846BD" w:rsidP="00AF564D">
      <w:pPr>
        <w:pStyle w:val="Default"/>
        <w:spacing w:line="200" w:lineRule="atLeast"/>
        <w:jc w:val="both"/>
        <w:rPr>
          <w:rStyle w:val="27"/>
        </w:rPr>
      </w:pPr>
      <w:r w:rsidRPr="00385208">
        <w:rPr>
          <w:b/>
          <w:bCs/>
          <w:color w:val="auto"/>
          <w:sz w:val="23"/>
          <w:szCs w:val="23"/>
        </w:rPr>
        <w:tab/>
        <w:t>1</w:t>
      </w:r>
      <w:r w:rsidR="006D5F3C" w:rsidRPr="00385208">
        <w:rPr>
          <w:b/>
          <w:bCs/>
          <w:color w:val="auto"/>
          <w:sz w:val="23"/>
          <w:szCs w:val="23"/>
        </w:rPr>
        <w:t xml:space="preserve">.3 </w:t>
      </w:r>
      <w:r w:rsidR="003F7A91" w:rsidRPr="00385208">
        <w:rPr>
          <w:b/>
          <w:sz w:val="23"/>
          <w:szCs w:val="23"/>
        </w:rPr>
        <w:t>Дата и время начала приема заявок на участие в аукционе:</w:t>
      </w:r>
      <w:r w:rsidR="003F7A91" w:rsidRPr="00385208">
        <w:rPr>
          <w:sz w:val="23"/>
          <w:szCs w:val="23"/>
        </w:rPr>
        <w:t xml:space="preserve"> </w:t>
      </w:r>
      <w:r w:rsidR="003F7A91" w:rsidRPr="00385208">
        <w:rPr>
          <w:rStyle w:val="27"/>
        </w:rPr>
        <w:t xml:space="preserve">с </w:t>
      </w:r>
      <w:r w:rsidR="00340D6E" w:rsidRPr="00385208">
        <w:rPr>
          <w:b/>
          <w:sz w:val="23"/>
          <w:szCs w:val="23"/>
        </w:rPr>
        <w:t>09</w:t>
      </w:r>
      <w:r w:rsidR="003F7A91" w:rsidRPr="00385208">
        <w:rPr>
          <w:b/>
          <w:sz w:val="23"/>
          <w:szCs w:val="23"/>
        </w:rPr>
        <w:t xml:space="preserve">-00 </w:t>
      </w:r>
      <w:r w:rsidR="003F7A91" w:rsidRPr="00385208">
        <w:rPr>
          <w:rStyle w:val="27"/>
        </w:rPr>
        <w:t xml:space="preserve">по местному времени </w:t>
      </w:r>
      <w:r w:rsidR="003F7A91" w:rsidRPr="00385208">
        <w:rPr>
          <w:b/>
          <w:bCs/>
          <w:sz w:val="23"/>
          <w:szCs w:val="23"/>
        </w:rPr>
        <w:t>«</w:t>
      </w:r>
      <w:r w:rsidR="00E00700" w:rsidRPr="00385208">
        <w:rPr>
          <w:b/>
          <w:bCs/>
          <w:sz w:val="23"/>
          <w:szCs w:val="23"/>
        </w:rPr>
        <w:t>15</w:t>
      </w:r>
      <w:r w:rsidR="003F7A91" w:rsidRPr="00385208">
        <w:rPr>
          <w:b/>
          <w:bCs/>
          <w:sz w:val="23"/>
          <w:szCs w:val="23"/>
        </w:rPr>
        <w:t xml:space="preserve">» </w:t>
      </w:r>
      <w:r w:rsidR="00E00700" w:rsidRPr="00385208">
        <w:rPr>
          <w:b/>
          <w:bCs/>
          <w:sz w:val="23"/>
          <w:szCs w:val="23"/>
        </w:rPr>
        <w:t>сентября</w:t>
      </w:r>
      <w:r w:rsidR="003F7A91" w:rsidRPr="00385208">
        <w:rPr>
          <w:b/>
          <w:bCs/>
          <w:sz w:val="23"/>
          <w:szCs w:val="23"/>
        </w:rPr>
        <w:t xml:space="preserve"> 2023 года</w:t>
      </w:r>
      <w:r w:rsidR="003F7A91" w:rsidRPr="00385208">
        <w:rPr>
          <w:rStyle w:val="27"/>
        </w:rPr>
        <w:t>.</w:t>
      </w:r>
    </w:p>
    <w:p w:rsidR="005846BD" w:rsidRPr="00385208" w:rsidRDefault="005846BD" w:rsidP="00AF564D">
      <w:pPr>
        <w:pStyle w:val="Default"/>
        <w:spacing w:line="200" w:lineRule="atLeast"/>
        <w:jc w:val="both"/>
        <w:rPr>
          <w:b/>
          <w:bCs/>
          <w:color w:val="000000" w:themeColor="text1"/>
          <w:sz w:val="23"/>
          <w:szCs w:val="23"/>
        </w:rPr>
      </w:pPr>
      <w:r w:rsidRPr="00385208">
        <w:rPr>
          <w:sz w:val="23"/>
          <w:szCs w:val="23"/>
        </w:rPr>
        <w:tab/>
      </w:r>
      <w:r w:rsidRPr="00385208">
        <w:rPr>
          <w:b/>
          <w:sz w:val="23"/>
          <w:szCs w:val="23"/>
        </w:rPr>
        <w:t>1.4</w:t>
      </w:r>
      <w:r w:rsidR="003F7A91" w:rsidRPr="00385208">
        <w:rPr>
          <w:sz w:val="23"/>
          <w:szCs w:val="23"/>
        </w:rPr>
        <w:t xml:space="preserve"> </w:t>
      </w:r>
      <w:r w:rsidR="003F7A91" w:rsidRPr="00385208">
        <w:rPr>
          <w:b/>
          <w:sz w:val="23"/>
          <w:szCs w:val="23"/>
        </w:rPr>
        <w:t xml:space="preserve">Дата окончания приема заявок на участие </w:t>
      </w:r>
      <w:r w:rsidR="003F7A91" w:rsidRPr="00385208">
        <w:rPr>
          <w:rStyle w:val="27"/>
          <w:b w:val="0"/>
        </w:rPr>
        <w:t xml:space="preserve">в </w:t>
      </w:r>
      <w:r w:rsidR="003F7A91" w:rsidRPr="00385208">
        <w:rPr>
          <w:b/>
          <w:sz w:val="23"/>
          <w:szCs w:val="23"/>
        </w:rPr>
        <w:t>аукционе:</w:t>
      </w:r>
      <w:r w:rsidR="003F7A91" w:rsidRPr="00385208">
        <w:rPr>
          <w:sz w:val="23"/>
          <w:szCs w:val="23"/>
        </w:rPr>
        <w:t xml:space="preserve"> </w:t>
      </w:r>
      <w:r w:rsidR="003F7A91" w:rsidRPr="00385208">
        <w:rPr>
          <w:rStyle w:val="27"/>
        </w:rPr>
        <w:t xml:space="preserve">до </w:t>
      </w:r>
      <w:r w:rsidR="003F7A91" w:rsidRPr="00385208">
        <w:rPr>
          <w:b/>
          <w:sz w:val="23"/>
          <w:szCs w:val="23"/>
        </w:rPr>
        <w:t xml:space="preserve">17-00 </w:t>
      </w:r>
      <w:r w:rsidR="003F7A91" w:rsidRPr="00385208">
        <w:rPr>
          <w:rStyle w:val="27"/>
        </w:rPr>
        <w:t xml:space="preserve">по местному времени </w:t>
      </w:r>
      <w:r w:rsidR="003F7A91" w:rsidRPr="00385208">
        <w:rPr>
          <w:b/>
          <w:bCs/>
          <w:color w:val="000000" w:themeColor="text1"/>
          <w:sz w:val="23"/>
          <w:szCs w:val="23"/>
        </w:rPr>
        <w:t>«</w:t>
      </w:r>
      <w:r w:rsidR="00E00700" w:rsidRPr="00385208">
        <w:rPr>
          <w:b/>
          <w:bCs/>
          <w:color w:val="000000" w:themeColor="text1"/>
          <w:sz w:val="23"/>
          <w:szCs w:val="23"/>
        </w:rPr>
        <w:t>1</w:t>
      </w:r>
      <w:r w:rsidR="00F25640">
        <w:rPr>
          <w:b/>
          <w:bCs/>
          <w:color w:val="000000" w:themeColor="text1"/>
          <w:sz w:val="23"/>
          <w:szCs w:val="23"/>
        </w:rPr>
        <w:t>1</w:t>
      </w:r>
      <w:r w:rsidR="003F7A91" w:rsidRPr="00385208">
        <w:rPr>
          <w:b/>
          <w:bCs/>
          <w:color w:val="000000" w:themeColor="text1"/>
          <w:sz w:val="23"/>
          <w:szCs w:val="23"/>
        </w:rPr>
        <w:t xml:space="preserve">» </w:t>
      </w:r>
      <w:r w:rsidR="00E00700" w:rsidRPr="00385208">
        <w:rPr>
          <w:b/>
          <w:bCs/>
          <w:color w:val="000000" w:themeColor="text1"/>
          <w:sz w:val="23"/>
          <w:szCs w:val="23"/>
        </w:rPr>
        <w:t>октября</w:t>
      </w:r>
      <w:r w:rsidR="003F7A91" w:rsidRPr="00385208">
        <w:rPr>
          <w:b/>
          <w:bCs/>
          <w:color w:val="000000" w:themeColor="text1"/>
          <w:sz w:val="23"/>
          <w:szCs w:val="23"/>
        </w:rPr>
        <w:t xml:space="preserve"> 2023 года</w:t>
      </w:r>
      <w:r w:rsidRPr="00385208">
        <w:rPr>
          <w:b/>
          <w:bCs/>
          <w:color w:val="000000" w:themeColor="text1"/>
          <w:sz w:val="23"/>
          <w:szCs w:val="23"/>
        </w:rPr>
        <w:t>.</w:t>
      </w:r>
    </w:p>
    <w:p w:rsidR="00484215" w:rsidRPr="00385208" w:rsidRDefault="005846BD" w:rsidP="00AF564D">
      <w:pPr>
        <w:pStyle w:val="Default"/>
        <w:spacing w:line="200" w:lineRule="atLeast"/>
        <w:jc w:val="both"/>
        <w:rPr>
          <w:bCs/>
          <w:sz w:val="23"/>
          <w:szCs w:val="23"/>
          <w:lang w:eastAsia="ar-SA" w:bidi="ar-SA"/>
        </w:rPr>
      </w:pPr>
      <w:r w:rsidRPr="00385208">
        <w:rPr>
          <w:rStyle w:val="aff0"/>
          <w:rFonts w:eastAsia="Courier New"/>
          <w:b w:val="0"/>
          <w:bCs w:val="0"/>
        </w:rPr>
        <w:tab/>
      </w:r>
      <w:r w:rsidRPr="00385208">
        <w:rPr>
          <w:rStyle w:val="aff0"/>
          <w:rFonts w:eastAsia="Courier New"/>
          <w:bCs w:val="0"/>
        </w:rPr>
        <w:t>1.5</w:t>
      </w:r>
      <w:r w:rsidRPr="00385208">
        <w:rPr>
          <w:rStyle w:val="aff0"/>
          <w:rFonts w:eastAsia="Courier New"/>
          <w:b w:val="0"/>
          <w:bCs w:val="0"/>
        </w:rPr>
        <w:t xml:space="preserve"> </w:t>
      </w:r>
      <w:r w:rsidR="003F7A91" w:rsidRPr="00385208">
        <w:rPr>
          <w:rStyle w:val="aff0"/>
          <w:rFonts w:eastAsia="Courier New"/>
          <w:bCs w:val="0"/>
        </w:rPr>
        <w:t>Время и место приема заявок на участие в аукционе:</w:t>
      </w:r>
      <w:r w:rsidR="003F7A91" w:rsidRPr="00385208">
        <w:rPr>
          <w:rStyle w:val="aff0"/>
          <w:rFonts w:eastAsia="Courier New"/>
        </w:rPr>
        <w:t xml:space="preserve"> </w:t>
      </w:r>
      <w:r w:rsidR="003F7A91" w:rsidRPr="00385208">
        <w:rPr>
          <w:bCs/>
          <w:sz w:val="23"/>
          <w:szCs w:val="23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84215" w:rsidRPr="00385208" w:rsidRDefault="00484215" w:rsidP="00AF564D">
      <w:pPr>
        <w:pStyle w:val="Default"/>
        <w:spacing w:line="240" w:lineRule="auto"/>
        <w:jc w:val="both"/>
        <w:rPr>
          <w:sz w:val="23"/>
          <w:szCs w:val="23"/>
        </w:rPr>
      </w:pPr>
      <w:r w:rsidRPr="00385208">
        <w:rPr>
          <w:b/>
          <w:sz w:val="23"/>
          <w:szCs w:val="23"/>
        </w:rPr>
        <w:tab/>
      </w:r>
      <w:r w:rsidR="005846BD" w:rsidRPr="00385208">
        <w:rPr>
          <w:b/>
          <w:sz w:val="23"/>
          <w:szCs w:val="23"/>
        </w:rPr>
        <w:t>1.6</w:t>
      </w:r>
      <w:r w:rsidR="005846BD" w:rsidRPr="00385208">
        <w:rPr>
          <w:sz w:val="23"/>
          <w:szCs w:val="23"/>
        </w:rPr>
        <w:t xml:space="preserve"> </w:t>
      </w:r>
      <w:r w:rsidR="003F7A91" w:rsidRPr="00385208">
        <w:rPr>
          <w:b/>
          <w:sz w:val="23"/>
          <w:szCs w:val="23"/>
        </w:rPr>
        <w:t>Дата и время определения участников аукциона:</w:t>
      </w:r>
      <w:r w:rsidR="003F7A91" w:rsidRPr="00385208">
        <w:rPr>
          <w:sz w:val="23"/>
          <w:szCs w:val="23"/>
        </w:rPr>
        <w:t xml:space="preserve"> </w:t>
      </w:r>
      <w:r w:rsidR="003F7A91" w:rsidRPr="00385208">
        <w:rPr>
          <w:color w:val="000000" w:themeColor="text1"/>
          <w:sz w:val="23"/>
          <w:szCs w:val="23"/>
        </w:rPr>
        <w:t>«</w:t>
      </w:r>
      <w:r w:rsidR="00E00700" w:rsidRPr="00385208">
        <w:rPr>
          <w:color w:val="000000" w:themeColor="text1"/>
          <w:sz w:val="23"/>
          <w:szCs w:val="23"/>
        </w:rPr>
        <w:t>1</w:t>
      </w:r>
      <w:r w:rsidR="00F25640">
        <w:rPr>
          <w:color w:val="000000" w:themeColor="text1"/>
          <w:sz w:val="23"/>
          <w:szCs w:val="23"/>
        </w:rPr>
        <w:t>2</w:t>
      </w:r>
      <w:bookmarkStart w:id="1" w:name="_GoBack"/>
      <w:bookmarkEnd w:id="1"/>
      <w:r w:rsidR="003F7A91" w:rsidRPr="00385208">
        <w:rPr>
          <w:color w:val="000000" w:themeColor="text1"/>
          <w:sz w:val="23"/>
          <w:szCs w:val="23"/>
        </w:rPr>
        <w:t xml:space="preserve">» </w:t>
      </w:r>
      <w:r w:rsidR="00E00700" w:rsidRPr="00385208">
        <w:rPr>
          <w:color w:val="000000" w:themeColor="text1"/>
          <w:sz w:val="23"/>
          <w:szCs w:val="23"/>
        </w:rPr>
        <w:t>октября</w:t>
      </w:r>
      <w:r w:rsidR="003F7A91" w:rsidRPr="00385208">
        <w:rPr>
          <w:color w:val="000000" w:themeColor="text1"/>
          <w:sz w:val="23"/>
          <w:szCs w:val="23"/>
        </w:rPr>
        <w:t xml:space="preserve"> 2023 года в 12-00 </w:t>
      </w:r>
      <w:r w:rsidR="003F7A91" w:rsidRPr="00385208">
        <w:rPr>
          <w:sz w:val="23"/>
          <w:szCs w:val="23"/>
        </w:rPr>
        <w:t xml:space="preserve">часов по местному времени по адресу: </w:t>
      </w:r>
      <w:r w:rsidR="005846BD" w:rsidRPr="00385208">
        <w:rPr>
          <w:sz w:val="23"/>
          <w:szCs w:val="23"/>
        </w:rPr>
        <w:t>665653, Иркутская область, Нижнеилимский район, г. Железногорск-Илимский, квартал 8, дом 19, помещение 3, каб. 27/3</w:t>
      </w:r>
    </w:p>
    <w:p w:rsidR="00484215" w:rsidRPr="00385208" w:rsidRDefault="00484215" w:rsidP="00AF564D">
      <w:pPr>
        <w:pStyle w:val="Default"/>
        <w:spacing w:line="240" w:lineRule="auto"/>
        <w:jc w:val="both"/>
        <w:rPr>
          <w:sz w:val="23"/>
          <w:szCs w:val="23"/>
        </w:rPr>
      </w:pPr>
      <w:r w:rsidRPr="00385208">
        <w:rPr>
          <w:b/>
          <w:sz w:val="23"/>
          <w:szCs w:val="23"/>
        </w:rPr>
        <w:tab/>
        <w:t xml:space="preserve">1.7 </w:t>
      </w:r>
      <w:r w:rsidR="003F7A91" w:rsidRPr="00385208">
        <w:rPr>
          <w:b/>
          <w:sz w:val="23"/>
          <w:szCs w:val="23"/>
        </w:rPr>
        <w:t>Дата, время и место проведения аукциона:</w:t>
      </w:r>
      <w:r w:rsidR="003F7A91" w:rsidRPr="00385208">
        <w:rPr>
          <w:sz w:val="23"/>
          <w:szCs w:val="23"/>
        </w:rPr>
        <w:t xml:space="preserve"> </w:t>
      </w:r>
      <w:r w:rsidR="003F7A91" w:rsidRPr="00385208">
        <w:rPr>
          <w:color w:val="000000" w:themeColor="text1"/>
          <w:sz w:val="23"/>
          <w:szCs w:val="23"/>
        </w:rPr>
        <w:t>«</w:t>
      </w:r>
      <w:r w:rsidR="00E00700" w:rsidRPr="00385208">
        <w:rPr>
          <w:color w:val="000000" w:themeColor="text1"/>
          <w:sz w:val="23"/>
          <w:szCs w:val="23"/>
        </w:rPr>
        <w:t>16</w:t>
      </w:r>
      <w:r w:rsidR="003F7A91" w:rsidRPr="00385208">
        <w:rPr>
          <w:color w:val="000000" w:themeColor="text1"/>
          <w:sz w:val="23"/>
          <w:szCs w:val="23"/>
        </w:rPr>
        <w:t xml:space="preserve">» </w:t>
      </w:r>
      <w:r w:rsidR="00E00700" w:rsidRPr="00385208">
        <w:rPr>
          <w:color w:val="000000" w:themeColor="text1"/>
          <w:sz w:val="23"/>
          <w:szCs w:val="23"/>
        </w:rPr>
        <w:t>октября</w:t>
      </w:r>
      <w:r w:rsidR="003F7A91" w:rsidRPr="00385208">
        <w:rPr>
          <w:color w:val="000000" w:themeColor="text1"/>
          <w:sz w:val="23"/>
          <w:szCs w:val="23"/>
        </w:rPr>
        <w:t xml:space="preserve"> 2023 года в 1</w:t>
      </w:r>
      <w:r w:rsidR="008E271D" w:rsidRPr="00385208">
        <w:rPr>
          <w:color w:val="000000" w:themeColor="text1"/>
          <w:sz w:val="23"/>
          <w:szCs w:val="23"/>
        </w:rPr>
        <w:t>0</w:t>
      </w:r>
      <w:r w:rsidR="003F7A91" w:rsidRPr="00385208">
        <w:rPr>
          <w:color w:val="000000" w:themeColor="text1"/>
          <w:sz w:val="23"/>
          <w:szCs w:val="23"/>
        </w:rPr>
        <w:t xml:space="preserve">-00 </w:t>
      </w:r>
      <w:r w:rsidR="003F7A91" w:rsidRPr="00385208">
        <w:rPr>
          <w:sz w:val="23"/>
          <w:szCs w:val="23"/>
        </w:rPr>
        <w:t>часов по местному времени аукцион будет проводиться в порядке, определенном статьями 39.11, 39.12 Земельного кодекса Российской Федерации на электронной площадке РТС «Тендер», размещенной на сайте http://www.rts-tender.ru в сети Интернет.</w:t>
      </w:r>
    </w:p>
    <w:p w:rsidR="00484215" w:rsidRPr="00385208" w:rsidRDefault="00484215" w:rsidP="00AF564D">
      <w:pPr>
        <w:pStyle w:val="Default"/>
        <w:spacing w:line="240" w:lineRule="auto"/>
        <w:jc w:val="both"/>
        <w:rPr>
          <w:sz w:val="23"/>
          <w:szCs w:val="23"/>
        </w:rPr>
      </w:pPr>
      <w:r w:rsidRPr="00385208">
        <w:rPr>
          <w:rStyle w:val="aff0"/>
        </w:rPr>
        <w:tab/>
        <w:t xml:space="preserve">1.8 </w:t>
      </w:r>
      <w:r w:rsidR="003F7A91" w:rsidRPr="00385208">
        <w:rPr>
          <w:rStyle w:val="aff0"/>
        </w:rPr>
        <w:t xml:space="preserve">Дата, время и порядок осмотра земельного участка на местности: </w:t>
      </w:r>
      <w:r w:rsidR="003F7A91" w:rsidRPr="00385208">
        <w:rPr>
          <w:sz w:val="23"/>
          <w:szCs w:val="23"/>
        </w:rP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F7A91" w:rsidRPr="00385208" w:rsidRDefault="00484215" w:rsidP="00AF564D">
      <w:pPr>
        <w:pStyle w:val="Default"/>
        <w:spacing w:line="240" w:lineRule="auto"/>
        <w:jc w:val="both"/>
        <w:rPr>
          <w:sz w:val="23"/>
          <w:szCs w:val="23"/>
        </w:rPr>
      </w:pPr>
      <w:r w:rsidRPr="00385208">
        <w:rPr>
          <w:b/>
          <w:sz w:val="23"/>
          <w:szCs w:val="23"/>
        </w:rPr>
        <w:tab/>
        <w:t xml:space="preserve">1.9 </w:t>
      </w:r>
      <w:r w:rsidR="003F7A91" w:rsidRPr="00385208">
        <w:rPr>
          <w:b/>
          <w:sz w:val="23"/>
          <w:szCs w:val="23"/>
        </w:rPr>
        <w:t>Решение об отказе в проведении аукциона принимается</w:t>
      </w:r>
      <w:r w:rsidR="009838BF" w:rsidRPr="00385208">
        <w:rPr>
          <w:b/>
          <w:sz w:val="23"/>
          <w:szCs w:val="23"/>
        </w:rPr>
        <w:t>:</w:t>
      </w:r>
      <w:r w:rsidR="003F7A91" w:rsidRPr="00385208">
        <w:rPr>
          <w:sz w:val="23"/>
          <w:szCs w:val="23"/>
        </w:rPr>
        <w:t xml:space="preserve"> Организатором аукциона в случае выявления обстоятельств, предусмотренных пунктом 8 статьи 39.1</w:t>
      </w:r>
      <w:r w:rsidRPr="00385208">
        <w:rPr>
          <w:sz w:val="23"/>
          <w:szCs w:val="23"/>
        </w:rPr>
        <w:t>2</w:t>
      </w:r>
      <w:r w:rsidR="003F7A91" w:rsidRPr="00385208">
        <w:rPr>
          <w:sz w:val="23"/>
          <w:szCs w:val="23"/>
        </w:rPr>
        <w:t xml:space="preserve">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:rsidR="003F7A91" w:rsidRPr="00385208" w:rsidRDefault="003F7A91" w:rsidP="003F7A91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</w:pPr>
    </w:p>
    <w:p w:rsidR="003F7A91" w:rsidRPr="00385208" w:rsidRDefault="003F7A91" w:rsidP="00131E2E">
      <w:pPr>
        <w:pStyle w:val="1b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40" w:lineRule="auto"/>
        <w:jc w:val="center"/>
        <w:rPr>
          <w:b/>
        </w:rPr>
      </w:pPr>
      <w:r w:rsidRPr="00385208">
        <w:rPr>
          <w:b/>
        </w:rPr>
        <w:t>Сведения о земельн</w:t>
      </w:r>
      <w:r w:rsidR="00A20D8C" w:rsidRPr="00385208">
        <w:rPr>
          <w:b/>
        </w:rPr>
        <w:t>ом</w:t>
      </w:r>
      <w:r w:rsidRPr="00385208">
        <w:rPr>
          <w:b/>
        </w:rPr>
        <w:t xml:space="preserve"> участк</w:t>
      </w:r>
      <w:bookmarkEnd w:id="2"/>
      <w:r w:rsidR="00A20D8C" w:rsidRPr="00385208">
        <w:rPr>
          <w:b/>
        </w:rPr>
        <w:t>е</w:t>
      </w:r>
    </w:p>
    <w:p w:rsidR="00131E2E" w:rsidRPr="00385208" w:rsidRDefault="00131E2E" w:rsidP="00131E2E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927"/>
        <w:jc w:val="center"/>
        <w:rPr>
          <w:b/>
        </w:rPr>
      </w:pPr>
    </w:p>
    <w:p w:rsidR="00340D6E" w:rsidRPr="00385208" w:rsidRDefault="00FE1434" w:rsidP="00340D6E">
      <w:pPr>
        <w:pStyle w:val="1b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Style w:val="aff0"/>
        </w:rPr>
      </w:pPr>
      <w:r w:rsidRPr="00385208">
        <w:rPr>
          <w:bCs/>
        </w:rPr>
        <w:tab/>
      </w:r>
      <w:r w:rsidR="00340D6E" w:rsidRPr="00385208">
        <w:rPr>
          <w:rStyle w:val="aff0"/>
        </w:rPr>
        <w:t>Лот №1</w:t>
      </w:r>
    </w:p>
    <w:p w:rsidR="00340D6E" w:rsidRPr="00385208" w:rsidRDefault="00340D6E" w:rsidP="00AF564D">
      <w:pPr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385208">
        <w:rPr>
          <w:b/>
          <w:bCs/>
          <w:sz w:val="23"/>
          <w:szCs w:val="23"/>
          <w:shd w:val="clear" w:color="auto" w:fill="FFFFFF"/>
        </w:rPr>
        <w:t>2.1 Предмет аукциона –</w:t>
      </w:r>
      <w:r w:rsidRPr="00385208">
        <w:rPr>
          <w:sz w:val="23"/>
          <w:szCs w:val="23"/>
        </w:rPr>
        <w:t xml:space="preserve"> право заключения договора аренды на земельный участок, расположенный на территории муниципального образования «Железногорск-Илимское городское поселение», </w:t>
      </w:r>
      <w:r w:rsidR="007F158A" w:rsidRPr="00385208">
        <w:rPr>
          <w:sz w:val="23"/>
          <w:szCs w:val="23"/>
        </w:rPr>
        <w:t>находя</w:t>
      </w:r>
      <w:r w:rsidR="00721049" w:rsidRPr="00385208">
        <w:rPr>
          <w:sz w:val="23"/>
          <w:szCs w:val="23"/>
        </w:rPr>
        <w:t>щийся в собственности МО «Железногорск-Илимское городское поселение»</w:t>
      </w:r>
      <w:r w:rsidRPr="00385208">
        <w:rPr>
          <w:sz w:val="23"/>
          <w:szCs w:val="23"/>
        </w:rPr>
        <w:t xml:space="preserve">, </w:t>
      </w:r>
      <w:r w:rsidR="007F158A" w:rsidRPr="00385208">
        <w:rPr>
          <w:sz w:val="23"/>
          <w:szCs w:val="23"/>
        </w:rPr>
        <w:lastRenderedPageBreak/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E00700" w:rsidRPr="00385208">
        <w:rPr>
          <w:sz w:val="23"/>
          <w:szCs w:val="23"/>
        </w:rPr>
        <w:t>назначения, с</w:t>
      </w:r>
      <w:r w:rsidRPr="00385208">
        <w:rPr>
          <w:sz w:val="23"/>
          <w:szCs w:val="23"/>
        </w:rPr>
        <w:t xml:space="preserve"> кадастровым номером 38:12:0101</w:t>
      </w:r>
      <w:r w:rsidR="007F158A" w:rsidRPr="00385208">
        <w:rPr>
          <w:sz w:val="23"/>
          <w:szCs w:val="23"/>
        </w:rPr>
        <w:t>14</w:t>
      </w:r>
      <w:r w:rsidRPr="00385208">
        <w:rPr>
          <w:sz w:val="23"/>
          <w:szCs w:val="23"/>
        </w:rPr>
        <w:t>:</w:t>
      </w:r>
      <w:r w:rsidR="007F158A" w:rsidRPr="00385208">
        <w:rPr>
          <w:sz w:val="23"/>
          <w:szCs w:val="23"/>
        </w:rPr>
        <w:t>283</w:t>
      </w:r>
      <w:r w:rsidRPr="00385208">
        <w:rPr>
          <w:sz w:val="23"/>
          <w:szCs w:val="23"/>
        </w:rPr>
        <w:t xml:space="preserve">, общей площадью </w:t>
      </w:r>
      <w:r w:rsidR="007F158A" w:rsidRPr="00385208">
        <w:rPr>
          <w:sz w:val="23"/>
          <w:szCs w:val="23"/>
        </w:rPr>
        <w:t>169773</w:t>
      </w:r>
      <w:r w:rsidRPr="00385208">
        <w:rPr>
          <w:sz w:val="23"/>
          <w:szCs w:val="23"/>
        </w:rPr>
        <w:t xml:space="preserve"> кв. м, расположенный по адресу:</w:t>
      </w:r>
      <w:r w:rsidRPr="00385208">
        <w:rPr>
          <w:sz w:val="23"/>
          <w:szCs w:val="23"/>
          <w:shd w:val="clear" w:color="auto" w:fill="FFFFFF"/>
        </w:rPr>
        <w:t xml:space="preserve"> </w:t>
      </w:r>
      <w:bookmarkStart w:id="3" w:name="_Hlk71873389"/>
      <w:r w:rsidRPr="00385208">
        <w:rPr>
          <w:sz w:val="23"/>
          <w:szCs w:val="23"/>
        </w:rPr>
        <w:t xml:space="preserve">Российская Федерация, Иркутская область, Нижнеилимский район, </w:t>
      </w:r>
      <w:bookmarkEnd w:id="3"/>
      <w:r w:rsidR="007F158A" w:rsidRPr="00385208">
        <w:rPr>
          <w:sz w:val="23"/>
          <w:szCs w:val="23"/>
        </w:rPr>
        <w:t>расходный склад №8</w:t>
      </w:r>
      <w:r w:rsidRPr="00385208">
        <w:rPr>
          <w:i/>
          <w:iCs/>
          <w:sz w:val="23"/>
          <w:szCs w:val="23"/>
          <w:shd w:val="clear" w:color="auto" w:fill="FFFFFF"/>
        </w:rPr>
        <w:t>,</w:t>
      </w:r>
      <w:r w:rsidR="007F158A" w:rsidRPr="00385208">
        <w:rPr>
          <w:i/>
          <w:iCs/>
          <w:sz w:val="23"/>
          <w:szCs w:val="23"/>
          <w:shd w:val="clear" w:color="auto" w:fill="FFFFFF"/>
        </w:rPr>
        <w:t xml:space="preserve"> </w:t>
      </w:r>
      <w:r w:rsidR="007F158A" w:rsidRPr="00385208">
        <w:rPr>
          <w:iCs/>
          <w:sz w:val="23"/>
          <w:szCs w:val="23"/>
          <w:shd w:val="clear" w:color="auto" w:fill="FFFFFF"/>
        </w:rPr>
        <w:t>разрешенное использование: производственная деятельность</w:t>
      </w:r>
      <w:r w:rsidRPr="00385208">
        <w:rPr>
          <w:i/>
          <w:iCs/>
          <w:sz w:val="23"/>
          <w:szCs w:val="23"/>
          <w:shd w:val="clear" w:color="auto" w:fill="FFFFFF"/>
        </w:rPr>
        <w:t xml:space="preserve"> </w:t>
      </w:r>
      <w:r w:rsidRPr="00385208">
        <w:rPr>
          <w:sz w:val="23"/>
          <w:szCs w:val="23"/>
        </w:rPr>
        <w:t xml:space="preserve">сроком на </w:t>
      </w:r>
      <w:r w:rsidR="007F158A" w:rsidRPr="00385208">
        <w:rPr>
          <w:sz w:val="23"/>
          <w:szCs w:val="23"/>
        </w:rPr>
        <w:t>1</w:t>
      </w:r>
      <w:r w:rsidRPr="00385208">
        <w:rPr>
          <w:sz w:val="23"/>
          <w:szCs w:val="23"/>
        </w:rPr>
        <w:t>0 лет.</w:t>
      </w:r>
    </w:p>
    <w:p w:rsidR="00340D6E" w:rsidRPr="00385208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2.</w:t>
      </w:r>
      <w:r w:rsidR="0043438E" w:rsidRPr="00385208">
        <w:rPr>
          <w:b/>
          <w:bCs/>
          <w:sz w:val="23"/>
          <w:szCs w:val="23"/>
        </w:rPr>
        <w:t>2</w:t>
      </w:r>
      <w:r w:rsidRPr="00385208">
        <w:rPr>
          <w:b/>
          <w:bCs/>
          <w:sz w:val="23"/>
          <w:szCs w:val="23"/>
        </w:rPr>
        <w:t xml:space="preserve"> Сведения о земельном участке:</w:t>
      </w:r>
    </w:p>
    <w:p w:rsidR="00340D6E" w:rsidRPr="00385208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Земельный участок расположен в границах муниципального образования «Железногорск-Илимское городское поселение».</w:t>
      </w:r>
    </w:p>
    <w:p w:rsidR="00242601" w:rsidRPr="00385208" w:rsidRDefault="00242601" w:rsidP="00242601">
      <w:pPr>
        <w:jc w:val="both"/>
        <w:rPr>
          <w:sz w:val="23"/>
          <w:szCs w:val="23"/>
        </w:rPr>
      </w:pPr>
      <w:r w:rsidRPr="00385208">
        <w:rPr>
          <w:sz w:val="23"/>
          <w:szCs w:val="23"/>
        </w:rPr>
        <w:t xml:space="preserve">Правила землепользования и застройки муниципального образования «Железногорск-Илимское городское поселение» распространяют свое действие на земли населенных пунктов. Испрашиваемый земельный участок относится к землям </w:t>
      </w:r>
      <w:r w:rsidRPr="00385208">
        <w:rPr>
          <w:bCs/>
          <w:color w:val="000000"/>
          <w:sz w:val="23"/>
          <w:szCs w:val="23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соответственно максимально и (или) </w:t>
      </w:r>
      <w:r w:rsidRPr="00385208">
        <w:rPr>
          <w:sz w:val="23"/>
          <w:szCs w:val="23"/>
        </w:rPr>
        <w:t>минимально допустимых параметрах разрешенного строительства ОКС отсутствуют.</w:t>
      </w:r>
    </w:p>
    <w:p w:rsidR="00242601" w:rsidRPr="00385208" w:rsidRDefault="00640174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 w:rsidRPr="00385208">
        <w:tab/>
        <w:t>1) Техническая возможность подключения объекта к сетям теплоснабжения и предварительно технических условий на подключение к сетям инженерно-технологического обеспечения</w:t>
      </w:r>
      <w:r w:rsidR="00836E19" w:rsidRPr="00385208">
        <w:t xml:space="preserve">: </w:t>
      </w:r>
      <w:r w:rsidR="00242601" w:rsidRPr="00385208">
        <w:t>отсутствует.</w:t>
      </w:r>
    </w:p>
    <w:p w:rsidR="00640174" w:rsidRPr="00385208" w:rsidRDefault="00836E19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 w:rsidRPr="00385208">
        <w:tab/>
      </w:r>
      <w:r w:rsidR="00640174" w:rsidRPr="00385208">
        <w:t>2) Техническая возможность подключения объекта к сетям водоснабжения и водоотведения</w:t>
      </w:r>
      <w:r w:rsidR="00242601" w:rsidRPr="00385208">
        <w:t xml:space="preserve"> </w:t>
      </w:r>
      <w:r w:rsidR="00E00700" w:rsidRPr="00385208">
        <w:t>отсутствует</w:t>
      </w:r>
      <w:r w:rsidR="00242601" w:rsidRPr="00385208">
        <w:t>.</w:t>
      </w:r>
    </w:p>
    <w:p w:rsidR="00340D6E" w:rsidRPr="00385208" w:rsidRDefault="00340D6E" w:rsidP="00836E19">
      <w:pPr>
        <w:pStyle w:val="1b"/>
        <w:tabs>
          <w:tab w:val="left" w:pos="567"/>
          <w:tab w:val="left" w:pos="851"/>
          <w:tab w:val="left" w:pos="1134"/>
        </w:tabs>
        <w:jc w:val="both"/>
        <w:rPr>
          <w:b/>
          <w:bCs/>
        </w:rPr>
      </w:pPr>
      <w:r w:rsidRPr="00385208">
        <w:tab/>
      </w:r>
      <w:r w:rsidRPr="00385208">
        <w:rPr>
          <w:b/>
          <w:bCs/>
        </w:rPr>
        <w:t xml:space="preserve">2.3 Обременения земельного участка: </w:t>
      </w:r>
      <w:r w:rsidRPr="00385208">
        <w:rPr>
          <w:shd w:val="clear" w:color="auto" w:fill="FFFFFF"/>
        </w:rPr>
        <w:t>отсутствуют.</w:t>
      </w:r>
    </w:p>
    <w:p w:rsidR="00340D6E" w:rsidRPr="00385208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 xml:space="preserve">2.4 Ограничения использования земель: </w:t>
      </w:r>
      <w:r w:rsidRPr="00385208">
        <w:rPr>
          <w:bCs/>
          <w:sz w:val="23"/>
          <w:szCs w:val="23"/>
        </w:rPr>
        <w:t>отсутствуют.</w:t>
      </w:r>
    </w:p>
    <w:p w:rsidR="00C87ACB" w:rsidRPr="00385208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385208">
        <w:rPr>
          <w:b/>
          <w:bCs/>
          <w:sz w:val="23"/>
          <w:szCs w:val="23"/>
        </w:rPr>
        <w:t xml:space="preserve">2.5 Разрешенное использование земельного участка: </w:t>
      </w:r>
      <w:r w:rsidR="00193794" w:rsidRPr="00385208">
        <w:rPr>
          <w:b/>
          <w:bCs/>
          <w:sz w:val="23"/>
          <w:szCs w:val="23"/>
        </w:rPr>
        <w:t>производственная деятельность.</w:t>
      </w:r>
    </w:p>
    <w:p w:rsidR="00373665" w:rsidRPr="00385208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385208">
        <w:rPr>
          <w:b/>
          <w:sz w:val="23"/>
          <w:szCs w:val="23"/>
          <w:shd w:val="clear" w:color="auto" w:fill="FFFFFF"/>
        </w:rPr>
        <w:t xml:space="preserve">2.6 Начальная (минимальная) цена </w:t>
      </w:r>
      <w:r w:rsidRPr="00385208">
        <w:rPr>
          <w:bCs/>
          <w:sz w:val="23"/>
          <w:szCs w:val="23"/>
        </w:rPr>
        <w:t xml:space="preserve">права заключения договора аренды земельного участка, выраженная в ежегодной величине арендной платы, составляет </w:t>
      </w:r>
      <w:r w:rsidR="00E80110" w:rsidRPr="00385208">
        <w:rPr>
          <w:sz w:val="23"/>
          <w:szCs w:val="23"/>
        </w:rPr>
        <w:t>939107,84</w:t>
      </w:r>
      <w:r w:rsidR="00EB38AD" w:rsidRPr="00385208">
        <w:rPr>
          <w:sz w:val="23"/>
          <w:szCs w:val="23"/>
        </w:rPr>
        <w:t xml:space="preserve"> руб. (1,5 % кадастровой стоимости земельного участка). </w:t>
      </w:r>
    </w:p>
    <w:p w:rsidR="00EB38AD" w:rsidRPr="00385208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385208">
        <w:rPr>
          <w:b/>
          <w:sz w:val="23"/>
          <w:szCs w:val="23"/>
          <w:shd w:val="clear" w:color="auto" w:fill="FFFFFF"/>
        </w:rPr>
        <w:t>2.7</w:t>
      </w:r>
      <w:r w:rsidRPr="00385208">
        <w:rPr>
          <w:sz w:val="23"/>
          <w:szCs w:val="23"/>
          <w:shd w:val="clear" w:color="auto" w:fill="FFFFFF"/>
        </w:rPr>
        <w:t xml:space="preserve"> </w:t>
      </w:r>
      <w:r w:rsidRPr="00385208">
        <w:rPr>
          <w:b/>
          <w:sz w:val="23"/>
          <w:szCs w:val="23"/>
          <w:shd w:val="clear" w:color="auto" w:fill="FFFFFF"/>
        </w:rPr>
        <w:t>«Шаг аукциона»:</w:t>
      </w:r>
      <w:r w:rsidRPr="00385208">
        <w:rPr>
          <w:sz w:val="23"/>
          <w:szCs w:val="23"/>
          <w:shd w:val="clear" w:color="auto" w:fill="FFFFFF"/>
        </w:rPr>
        <w:t xml:space="preserve"> </w:t>
      </w:r>
      <w:r w:rsidR="00EB38AD" w:rsidRPr="00385208">
        <w:rPr>
          <w:sz w:val="23"/>
          <w:szCs w:val="23"/>
        </w:rPr>
        <w:t xml:space="preserve">(3 % начальной цены предмета аукциона) – </w:t>
      </w:r>
      <w:r w:rsidR="00E80110" w:rsidRPr="00385208">
        <w:rPr>
          <w:sz w:val="23"/>
          <w:szCs w:val="23"/>
        </w:rPr>
        <w:t>28173,24</w:t>
      </w:r>
      <w:r w:rsidR="00EB38AD" w:rsidRPr="00385208">
        <w:rPr>
          <w:sz w:val="23"/>
          <w:szCs w:val="23"/>
        </w:rPr>
        <w:t xml:space="preserve"> </w:t>
      </w:r>
      <w:r w:rsidR="00EB38AD" w:rsidRPr="00385208">
        <w:rPr>
          <w:color w:val="000000"/>
          <w:sz w:val="23"/>
          <w:szCs w:val="23"/>
        </w:rPr>
        <w:t xml:space="preserve">руб. </w:t>
      </w:r>
    </w:p>
    <w:p w:rsidR="00373665" w:rsidRPr="00385208" w:rsidRDefault="00484215" w:rsidP="00AF564D">
      <w:pPr>
        <w:ind w:firstLine="426"/>
        <w:jc w:val="both"/>
        <w:rPr>
          <w:sz w:val="23"/>
          <w:szCs w:val="23"/>
        </w:rPr>
      </w:pPr>
      <w:r w:rsidRPr="00385208">
        <w:rPr>
          <w:b/>
          <w:bCs/>
          <w:sz w:val="23"/>
          <w:szCs w:val="23"/>
          <w:shd w:val="clear" w:color="auto" w:fill="FFFFFF"/>
        </w:rPr>
        <w:t xml:space="preserve">  </w:t>
      </w:r>
      <w:r w:rsidR="00340D6E" w:rsidRPr="00385208">
        <w:rPr>
          <w:b/>
          <w:bCs/>
          <w:sz w:val="23"/>
          <w:szCs w:val="23"/>
          <w:shd w:val="clear" w:color="auto" w:fill="FFFFFF"/>
        </w:rPr>
        <w:t xml:space="preserve">2.8 Размер задатка для участия в аукционе: </w:t>
      </w:r>
      <w:r w:rsidR="00373665" w:rsidRPr="00385208">
        <w:rPr>
          <w:sz w:val="23"/>
          <w:szCs w:val="23"/>
        </w:rPr>
        <w:t xml:space="preserve">(20 % начальной цены предмета аукциона) – </w:t>
      </w:r>
      <w:r w:rsidR="00E80110" w:rsidRPr="00385208">
        <w:rPr>
          <w:sz w:val="23"/>
          <w:szCs w:val="23"/>
        </w:rPr>
        <w:t>28173,24</w:t>
      </w:r>
      <w:r w:rsidR="00373665" w:rsidRPr="00385208">
        <w:rPr>
          <w:sz w:val="23"/>
          <w:szCs w:val="23"/>
        </w:rPr>
        <w:t xml:space="preserve"> руб.</w:t>
      </w:r>
    </w:p>
    <w:p w:rsidR="00AB4C39" w:rsidRPr="00385208" w:rsidRDefault="00AB4C39" w:rsidP="00340D6E">
      <w:pPr>
        <w:pStyle w:val="Default"/>
        <w:spacing w:line="200" w:lineRule="atLeast"/>
        <w:jc w:val="both"/>
        <w:rPr>
          <w:color w:val="1C1C1C"/>
          <w:sz w:val="23"/>
          <w:szCs w:val="23"/>
        </w:rPr>
      </w:pPr>
    </w:p>
    <w:p w:rsidR="00AB4C39" w:rsidRPr="00385208" w:rsidRDefault="00FE1434" w:rsidP="00131E2E">
      <w:pPr>
        <w:pStyle w:val="ac"/>
        <w:numPr>
          <w:ilvl w:val="0"/>
          <w:numId w:val="12"/>
        </w:numPr>
        <w:spacing w:line="200" w:lineRule="atLeast"/>
        <w:jc w:val="center"/>
        <w:rPr>
          <w:rFonts w:eastAsia="Calibri"/>
          <w:b/>
          <w:bCs/>
          <w:color w:val="1C1C1C"/>
          <w:sz w:val="23"/>
          <w:szCs w:val="23"/>
        </w:rPr>
      </w:pPr>
      <w:r w:rsidRPr="00385208">
        <w:rPr>
          <w:rFonts w:eastAsia="Calibri"/>
          <w:b/>
          <w:bCs/>
          <w:color w:val="1C1C1C"/>
          <w:sz w:val="23"/>
          <w:szCs w:val="23"/>
        </w:rPr>
        <w:t>Срок и порядок регистрации на электронной площадке</w:t>
      </w:r>
    </w:p>
    <w:p w:rsidR="00131E2E" w:rsidRPr="00385208" w:rsidRDefault="00131E2E" w:rsidP="00131E2E">
      <w:pPr>
        <w:pStyle w:val="ac"/>
        <w:spacing w:line="200" w:lineRule="atLeast"/>
        <w:ind w:left="927"/>
        <w:jc w:val="center"/>
        <w:rPr>
          <w:rFonts w:eastAsia="Calibri"/>
          <w:b/>
          <w:bCs/>
          <w:color w:val="1C1C1C"/>
          <w:sz w:val="23"/>
          <w:szCs w:val="23"/>
        </w:rPr>
      </w:pPr>
    </w:p>
    <w:p w:rsidR="00AB4C39" w:rsidRPr="00385208" w:rsidRDefault="00FE1434" w:rsidP="00AF564D">
      <w:pPr>
        <w:spacing w:line="0" w:lineRule="atLeast"/>
        <w:jc w:val="both"/>
        <w:rPr>
          <w:bCs/>
          <w:color w:val="000000"/>
          <w:sz w:val="23"/>
          <w:szCs w:val="23"/>
        </w:rPr>
      </w:pPr>
      <w:r w:rsidRPr="00385208">
        <w:rPr>
          <w:color w:val="000000"/>
          <w:sz w:val="23"/>
          <w:szCs w:val="23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 w:rsidRPr="00385208">
        <w:rPr>
          <w:sz w:val="23"/>
          <w:szCs w:val="23"/>
        </w:rPr>
        <w:t>www.rts-tender.ru</w:t>
      </w:r>
      <w:r w:rsidRPr="00385208">
        <w:rPr>
          <w:color w:val="0000FF"/>
          <w:sz w:val="23"/>
          <w:szCs w:val="23"/>
        </w:rPr>
        <w:t xml:space="preserve"> </w:t>
      </w:r>
      <w:r w:rsidRPr="00385208">
        <w:rPr>
          <w:color w:val="000000"/>
          <w:sz w:val="23"/>
          <w:szCs w:val="23"/>
        </w:rPr>
        <w:t xml:space="preserve">(далее - </w:t>
      </w:r>
      <w:r w:rsidRPr="00385208">
        <w:rPr>
          <w:bCs/>
          <w:color w:val="000000"/>
          <w:sz w:val="23"/>
          <w:szCs w:val="23"/>
        </w:rPr>
        <w:t>электронная площадка</w:t>
      </w:r>
      <w:r w:rsidRPr="00385208">
        <w:rPr>
          <w:color w:val="000000"/>
          <w:sz w:val="23"/>
          <w:szCs w:val="23"/>
        </w:rPr>
        <w:t>).</w:t>
      </w:r>
      <w:r w:rsidRPr="00385208">
        <w:rPr>
          <w:bCs/>
          <w:color w:val="000000"/>
          <w:sz w:val="23"/>
          <w:szCs w:val="23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B4C39" w:rsidRPr="00385208" w:rsidRDefault="00FE1434" w:rsidP="00AF564D">
      <w:pPr>
        <w:spacing w:line="0" w:lineRule="atLeast"/>
        <w:jc w:val="both"/>
        <w:rPr>
          <w:color w:val="000000"/>
          <w:sz w:val="23"/>
          <w:szCs w:val="23"/>
        </w:rPr>
      </w:pPr>
      <w:r w:rsidRPr="00385208">
        <w:rPr>
          <w:bCs/>
          <w:color w:val="000000"/>
          <w:sz w:val="23"/>
          <w:szCs w:val="23"/>
        </w:rPr>
        <w:tab/>
        <w:t xml:space="preserve">Регистрация на электронной площадке претендентов </w:t>
      </w:r>
      <w:r w:rsidRPr="00385208">
        <w:rPr>
          <w:color w:val="000000"/>
          <w:sz w:val="23"/>
          <w:szCs w:val="23"/>
        </w:rPr>
        <w:t>на участие в аукционе осуществляется ежедневно, круглосуточно, но не позднее даты и времени окончания подачи (приема) заявок, указанных в п.</w:t>
      </w:r>
      <w:r w:rsidR="00AF564D" w:rsidRPr="00385208">
        <w:rPr>
          <w:color w:val="000000"/>
          <w:sz w:val="23"/>
          <w:szCs w:val="23"/>
        </w:rPr>
        <w:t>1.</w:t>
      </w:r>
      <w:r w:rsidRPr="00385208">
        <w:rPr>
          <w:color w:val="000000"/>
          <w:sz w:val="23"/>
          <w:szCs w:val="23"/>
        </w:rPr>
        <w:t>3</w:t>
      </w:r>
      <w:r w:rsidR="00AF564D" w:rsidRPr="00385208">
        <w:rPr>
          <w:color w:val="000000"/>
          <w:sz w:val="23"/>
          <w:szCs w:val="23"/>
        </w:rPr>
        <w:t>, п. 1.4</w:t>
      </w:r>
      <w:r w:rsidRPr="00385208">
        <w:rPr>
          <w:color w:val="000000"/>
          <w:sz w:val="23"/>
          <w:szCs w:val="23"/>
        </w:rPr>
        <w:t xml:space="preserve"> раздела </w:t>
      </w:r>
      <w:r w:rsidR="00AF564D" w:rsidRPr="00385208">
        <w:rPr>
          <w:color w:val="000000"/>
          <w:sz w:val="23"/>
          <w:szCs w:val="23"/>
        </w:rPr>
        <w:t>1</w:t>
      </w:r>
      <w:r w:rsidRPr="00385208">
        <w:rPr>
          <w:color w:val="000000"/>
          <w:sz w:val="23"/>
          <w:szCs w:val="23"/>
        </w:rPr>
        <w:t xml:space="preserve"> информационного сообщения.</w:t>
      </w:r>
    </w:p>
    <w:p w:rsidR="00AB4C39" w:rsidRPr="00385208" w:rsidRDefault="00FE1434" w:rsidP="00AF564D">
      <w:pPr>
        <w:spacing w:line="200" w:lineRule="atLeast"/>
        <w:jc w:val="both"/>
        <w:rPr>
          <w:sz w:val="23"/>
          <w:szCs w:val="23"/>
        </w:rPr>
      </w:pPr>
      <w:r w:rsidRPr="00385208">
        <w:rPr>
          <w:color w:val="000000"/>
          <w:sz w:val="23"/>
          <w:szCs w:val="23"/>
        </w:rPr>
        <w:tab/>
        <w:t>Регистрация на электронной площадке осуществляется без взимания платы.</w:t>
      </w:r>
    </w:p>
    <w:p w:rsidR="00AB4C39" w:rsidRPr="00385208" w:rsidRDefault="00FE1434" w:rsidP="00AF564D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 xml:space="preserve">Регистрации на электронной площадке подлежат претенденты, ранее не зарегистрированные </w:t>
      </w:r>
      <w:r w:rsidR="00107726" w:rsidRPr="00385208">
        <w:rPr>
          <w:sz w:val="23"/>
          <w:szCs w:val="23"/>
        </w:rPr>
        <w:t>на электронной площадке,</w:t>
      </w:r>
      <w:r w:rsidRPr="00385208">
        <w:rPr>
          <w:sz w:val="23"/>
          <w:szCs w:val="23"/>
        </w:rPr>
        <w:t xml:space="preserve"> или регистрация которых на электронной площадке была ими прекращена.</w:t>
      </w:r>
    </w:p>
    <w:p w:rsidR="00AF564D" w:rsidRPr="00385208" w:rsidRDefault="00AF564D">
      <w:pPr>
        <w:spacing w:line="200" w:lineRule="atLeast"/>
        <w:jc w:val="both"/>
        <w:rPr>
          <w:sz w:val="23"/>
          <w:szCs w:val="23"/>
        </w:rPr>
      </w:pPr>
    </w:p>
    <w:p w:rsidR="00AF564D" w:rsidRPr="00385208" w:rsidRDefault="00AF564D" w:rsidP="00AF564D">
      <w:p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sz w:val="23"/>
          <w:szCs w:val="23"/>
        </w:rPr>
        <w:t>4</w:t>
      </w:r>
      <w:r w:rsidRPr="00385208">
        <w:rPr>
          <w:sz w:val="23"/>
          <w:szCs w:val="23"/>
        </w:rPr>
        <w:t xml:space="preserve">. </w:t>
      </w:r>
      <w:r w:rsidR="00FE1434" w:rsidRPr="00385208">
        <w:rPr>
          <w:b/>
          <w:bCs/>
          <w:sz w:val="23"/>
          <w:szCs w:val="23"/>
        </w:rPr>
        <w:t> Порядок ознакомления претендентов</w:t>
      </w:r>
    </w:p>
    <w:p w:rsidR="00AB4C39" w:rsidRPr="00385208" w:rsidRDefault="00FE1434" w:rsidP="00AF564D">
      <w:p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с информацией, условиями договора аренды земельного участка</w:t>
      </w:r>
    </w:p>
    <w:p w:rsidR="00131E2E" w:rsidRPr="00385208" w:rsidRDefault="00131E2E" w:rsidP="00AF564D">
      <w:pPr>
        <w:spacing w:line="200" w:lineRule="atLeast"/>
        <w:jc w:val="center"/>
        <w:rPr>
          <w:b/>
          <w:bCs/>
          <w:sz w:val="23"/>
          <w:szCs w:val="23"/>
        </w:rPr>
      </w:pPr>
    </w:p>
    <w:p w:rsidR="00AB4C39" w:rsidRPr="00385208" w:rsidRDefault="00FE1434" w:rsidP="00E00700">
      <w:pPr>
        <w:pStyle w:val="afd"/>
        <w:ind w:left="0" w:firstLine="567"/>
        <w:jc w:val="both"/>
        <w:rPr>
          <w:color w:val="000000"/>
          <w:sz w:val="23"/>
          <w:szCs w:val="23"/>
        </w:rPr>
      </w:pPr>
      <w:r w:rsidRPr="00385208">
        <w:rPr>
          <w:color w:val="000000"/>
          <w:sz w:val="23"/>
          <w:szCs w:val="23"/>
        </w:rPr>
        <w:tab/>
      </w:r>
      <w:r w:rsidRPr="00385208">
        <w:rPr>
          <w:bCs/>
          <w:color w:val="000000"/>
          <w:sz w:val="23"/>
          <w:szCs w:val="23"/>
        </w:rPr>
        <w:t xml:space="preserve">Извещение </w:t>
      </w:r>
      <w:r w:rsidR="00E00700" w:rsidRPr="00385208">
        <w:rPr>
          <w:sz w:val="23"/>
          <w:szCs w:val="23"/>
        </w:rPr>
        <w:t xml:space="preserve">о проведении торгов подлежит опубликованию в периодическом издании «Вестник городской Думы и администрации муниципального образования «Железногорск-Илимское городское поселение», на сайте муниципального образования «Железногорск-Илимское городское поселение» </w:t>
      </w:r>
      <w:hyperlink r:id="rId7" w:history="1">
        <w:r w:rsidR="00E00700" w:rsidRPr="00385208">
          <w:rPr>
            <w:rStyle w:val="afe"/>
            <w:color w:val="auto"/>
            <w:sz w:val="23"/>
            <w:szCs w:val="23"/>
          </w:rPr>
          <w:t>zhel-ilimskoe.mo38.ru</w:t>
        </w:r>
      </w:hyperlink>
      <w:r w:rsidR="00E00700" w:rsidRPr="00385208">
        <w:rPr>
          <w:sz w:val="23"/>
          <w:szCs w:val="23"/>
        </w:rPr>
        <w:t xml:space="preserve">, </w:t>
      </w:r>
      <w:r w:rsidRPr="00385208">
        <w:rPr>
          <w:color w:val="000000"/>
          <w:sz w:val="23"/>
          <w:szCs w:val="23"/>
        </w:rPr>
        <w:t xml:space="preserve">на официальном сайте Российской Федерации для размещения информации о проведении торгов </w:t>
      </w:r>
      <w:r w:rsidRPr="00385208">
        <w:rPr>
          <w:color w:val="000000"/>
          <w:sz w:val="23"/>
          <w:szCs w:val="23"/>
          <w:u w:val="single"/>
        </w:rPr>
        <w:t>www.torgi.gov.ru</w:t>
      </w:r>
      <w:r w:rsidRPr="00385208">
        <w:rPr>
          <w:color w:val="000000"/>
          <w:sz w:val="23"/>
          <w:szCs w:val="23"/>
        </w:rPr>
        <w:t xml:space="preserve">, на электронной площадке </w:t>
      </w:r>
      <w:r w:rsidRPr="00385208">
        <w:rPr>
          <w:color w:val="000000"/>
          <w:sz w:val="23"/>
          <w:szCs w:val="23"/>
          <w:u w:val="single"/>
        </w:rPr>
        <w:t>www.rts-tender.ru</w:t>
      </w:r>
      <w:r w:rsidRPr="00385208">
        <w:rPr>
          <w:color w:val="000000"/>
          <w:sz w:val="23"/>
          <w:szCs w:val="23"/>
        </w:rPr>
        <w:t>.</w:t>
      </w:r>
    </w:p>
    <w:p w:rsidR="00AB4C39" w:rsidRPr="00385208" w:rsidRDefault="00FE1434" w:rsidP="00AF564D">
      <w:pPr>
        <w:spacing w:line="200" w:lineRule="atLeast"/>
        <w:jc w:val="both"/>
        <w:rPr>
          <w:sz w:val="23"/>
          <w:szCs w:val="23"/>
        </w:rPr>
      </w:pPr>
      <w:r w:rsidRPr="00385208">
        <w:rPr>
          <w:color w:val="000000"/>
          <w:sz w:val="23"/>
          <w:szCs w:val="23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</w:t>
      </w:r>
      <w:r w:rsidRPr="00385208">
        <w:rPr>
          <w:color w:val="000000"/>
          <w:sz w:val="23"/>
          <w:szCs w:val="23"/>
        </w:rPr>
        <w:lastRenderedPageBreak/>
        <w:t xml:space="preserve">о разъяснении размещенной информации. Запрос разъяснений подлежит рассмотрению </w:t>
      </w:r>
      <w:r w:rsidR="00836E19" w:rsidRPr="00385208">
        <w:rPr>
          <w:color w:val="000000"/>
          <w:sz w:val="23"/>
          <w:szCs w:val="23"/>
        </w:rPr>
        <w:t>Организатором аукциона</w:t>
      </w:r>
      <w:r w:rsidRPr="00385208">
        <w:rPr>
          <w:color w:val="000000"/>
          <w:sz w:val="23"/>
          <w:szCs w:val="23"/>
        </w:rPr>
        <w:t>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</w:t>
      </w:r>
      <w:r w:rsidR="00AF564D" w:rsidRPr="00385208">
        <w:rPr>
          <w:color w:val="000000"/>
          <w:sz w:val="23"/>
          <w:szCs w:val="23"/>
        </w:rPr>
        <w:t>.</w:t>
      </w:r>
      <w:r w:rsidRPr="00385208">
        <w:rPr>
          <w:sz w:val="23"/>
          <w:szCs w:val="23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B4C39" w:rsidRPr="00385208" w:rsidRDefault="00FE1434" w:rsidP="00AF564D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С условиями договора аренды земельного участка можно ознакомиться в проекте договора аренды земельного участка, являющегося Приложением 2 к извещению.</w:t>
      </w:r>
    </w:p>
    <w:p w:rsidR="00AF564D" w:rsidRPr="00385208" w:rsidRDefault="00AF564D" w:rsidP="00AF564D">
      <w:pPr>
        <w:spacing w:line="200" w:lineRule="atLeast"/>
        <w:jc w:val="both"/>
        <w:rPr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Требования к участникам аукциона</w:t>
      </w:r>
    </w:p>
    <w:p w:rsidR="00131E2E" w:rsidRPr="00385208" w:rsidRDefault="00131E2E" w:rsidP="00131E2E">
      <w:pPr>
        <w:pStyle w:val="afd"/>
        <w:spacing w:line="200" w:lineRule="atLeast"/>
        <w:ind w:left="927"/>
        <w:jc w:val="both"/>
        <w:rPr>
          <w:b/>
          <w:bCs/>
          <w:sz w:val="23"/>
          <w:szCs w:val="23"/>
        </w:rPr>
      </w:pP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 xml:space="preserve">Участник аукциона (далее - участник) – претендент, признанный </w:t>
      </w:r>
      <w:r w:rsidR="00836E19" w:rsidRPr="00385208">
        <w:rPr>
          <w:sz w:val="23"/>
          <w:szCs w:val="23"/>
        </w:rPr>
        <w:t>Организатором аукциона</w:t>
      </w:r>
      <w:r w:rsidRPr="00385208">
        <w:rPr>
          <w:sz w:val="23"/>
          <w:szCs w:val="23"/>
        </w:rPr>
        <w:t>.</w:t>
      </w:r>
    </w:p>
    <w:p w:rsidR="00AB4C39" w:rsidRPr="00385208" w:rsidRDefault="00FE1434">
      <w:pPr>
        <w:pStyle w:val="afc"/>
        <w:keepNext/>
        <w:spacing w:line="200" w:lineRule="atLeast"/>
        <w:ind w:left="0"/>
        <w:rPr>
          <w:rFonts w:cs="Times New Roman"/>
          <w:sz w:val="23"/>
          <w:szCs w:val="23"/>
        </w:rPr>
      </w:pPr>
      <w:r w:rsidRPr="00385208">
        <w:rPr>
          <w:rFonts w:cs="Times New Roman"/>
          <w:sz w:val="23"/>
          <w:szCs w:val="23"/>
        </w:rPr>
        <w:tab/>
        <w:t>К учас</w:t>
      </w:r>
      <w:r w:rsidR="005E2FAB" w:rsidRPr="00385208">
        <w:rPr>
          <w:rFonts w:cs="Times New Roman"/>
          <w:sz w:val="23"/>
          <w:szCs w:val="23"/>
        </w:rPr>
        <w:t>тию в аукционе допускаются</w:t>
      </w:r>
      <w:r w:rsidRPr="00385208">
        <w:rPr>
          <w:rFonts w:cs="Times New Roman"/>
          <w:sz w:val="23"/>
          <w:szCs w:val="23"/>
        </w:rPr>
        <w:t xml:space="preserve"> физические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извещении.</w:t>
      </w:r>
    </w:p>
    <w:p w:rsidR="00AF564D" w:rsidRPr="00385208" w:rsidRDefault="00AF564D">
      <w:pPr>
        <w:pStyle w:val="afc"/>
        <w:keepNext/>
        <w:spacing w:line="200" w:lineRule="atLeast"/>
        <w:ind w:left="0"/>
        <w:rPr>
          <w:rFonts w:cs="Times New Roman"/>
          <w:sz w:val="23"/>
          <w:szCs w:val="23"/>
        </w:rPr>
      </w:pPr>
    </w:p>
    <w:p w:rsidR="00AB4C39" w:rsidRPr="00385208" w:rsidRDefault="00FE1434" w:rsidP="00131E2E">
      <w:pPr>
        <w:pStyle w:val="ac"/>
        <w:numPr>
          <w:ilvl w:val="0"/>
          <w:numId w:val="12"/>
        </w:numPr>
        <w:jc w:val="center"/>
        <w:rPr>
          <w:b/>
          <w:color w:val="000000"/>
          <w:sz w:val="23"/>
          <w:szCs w:val="23"/>
        </w:rPr>
      </w:pPr>
      <w:r w:rsidRPr="00385208">
        <w:rPr>
          <w:b/>
          <w:color w:val="000000"/>
          <w:sz w:val="23"/>
          <w:szCs w:val="23"/>
        </w:rPr>
        <w:t>Порядок подачи (приема) и отзыва заявок на участие в аукционе, а также перечень прилагаемых документов:</w:t>
      </w:r>
    </w:p>
    <w:p w:rsidR="00131E2E" w:rsidRPr="00385208" w:rsidRDefault="00131E2E" w:rsidP="00131E2E">
      <w:pPr>
        <w:pStyle w:val="ac"/>
        <w:ind w:left="927"/>
        <w:jc w:val="center"/>
        <w:rPr>
          <w:b/>
          <w:color w:val="000000"/>
          <w:sz w:val="23"/>
          <w:szCs w:val="23"/>
        </w:rPr>
      </w:pP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385208">
        <w:rPr>
          <w:sz w:val="23"/>
          <w:szCs w:val="23"/>
        </w:rPr>
        <w:t>заявка подается путем заполнения ее электронной формы Приложение 1 к извещению)</w:t>
      </w:r>
      <w:r w:rsidRPr="00385208">
        <w:rPr>
          <w:sz w:val="23"/>
          <w:szCs w:val="23"/>
          <w:lang w:eastAsia="ru-RU"/>
        </w:rPr>
        <w:t xml:space="preserve">; </w:t>
      </w: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2. копии документов, удостоверяющих личность заявителя (для граждан);</w:t>
      </w: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</w:rPr>
      </w:pPr>
      <w:r w:rsidRPr="00385208">
        <w:rPr>
          <w:sz w:val="23"/>
          <w:szCs w:val="23"/>
          <w:lang w:eastAsia="ru-RU"/>
        </w:rPr>
        <w:t xml:space="preserve">4. документы, подтверждающие внесение задатка. </w:t>
      </w:r>
      <w:r w:rsidRPr="00385208">
        <w:rPr>
          <w:sz w:val="23"/>
          <w:szCs w:val="23"/>
        </w:rPr>
        <w:t>П</w:t>
      </w:r>
      <w:r w:rsidR="005E2FAB" w:rsidRPr="00385208">
        <w:rPr>
          <w:sz w:val="23"/>
          <w:szCs w:val="23"/>
        </w:rPr>
        <w:t xml:space="preserve">редставление документов, </w:t>
      </w:r>
      <w:r w:rsidRPr="00385208">
        <w:rPr>
          <w:sz w:val="23"/>
          <w:szCs w:val="23"/>
        </w:rPr>
        <w:t>подтверждающих внесение задатка, признается заключением соглашения о задатке.</w:t>
      </w:r>
    </w:p>
    <w:p w:rsidR="00AB4C39" w:rsidRPr="00385208" w:rsidRDefault="00FE1434">
      <w:pPr>
        <w:spacing w:line="200" w:lineRule="atLeast"/>
        <w:ind w:firstLine="54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 xml:space="preserve"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836E19" w:rsidRPr="00385208">
        <w:rPr>
          <w:sz w:val="23"/>
          <w:szCs w:val="23"/>
        </w:rPr>
        <w:t>электронной подписью</w:t>
      </w:r>
      <w:r w:rsidRPr="00385208">
        <w:rPr>
          <w:sz w:val="23"/>
          <w:szCs w:val="23"/>
        </w:rPr>
        <w:t xml:space="preserve"> лица, имеющего право действовать от имени претендента (далее — электронный документ).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sz w:val="23"/>
          <w:szCs w:val="23"/>
        </w:rPr>
        <w:tab/>
      </w:r>
      <w:r w:rsidRPr="00385208">
        <w:rPr>
          <w:bCs/>
          <w:sz w:val="23"/>
          <w:szCs w:val="23"/>
        </w:rPr>
        <w:t>2) </w:t>
      </w:r>
      <w:r w:rsidRPr="00385208">
        <w:rPr>
          <w:sz w:val="23"/>
          <w:szCs w:val="23"/>
        </w:rPr>
        <w:t>Одно лицо имеет право подать только одну заявку.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  <w:t>3) </w:t>
      </w:r>
      <w:r w:rsidRPr="00385208">
        <w:rPr>
          <w:sz w:val="23"/>
          <w:szCs w:val="23"/>
        </w:rPr>
        <w:t xml:space="preserve">Заявки могут быть поданы на электронную площадку с даты и времени начала подачи (приема) заявок, </w:t>
      </w:r>
      <w:r w:rsidRPr="00385208">
        <w:rPr>
          <w:color w:val="000000"/>
          <w:sz w:val="23"/>
          <w:szCs w:val="23"/>
        </w:rPr>
        <w:t>указанных в п. </w:t>
      </w:r>
      <w:r w:rsidR="00A77975" w:rsidRPr="00385208">
        <w:rPr>
          <w:color w:val="000000"/>
          <w:sz w:val="23"/>
          <w:szCs w:val="23"/>
        </w:rPr>
        <w:t>1.3</w:t>
      </w:r>
      <w:r w:rsidRPr="00385208">
        <w:rPr>
          <w:color w:val="000000"/>
          <w:sz w:val="23"/>
          <w:szCs w:val="23"/>
        </w:rPr>
        <w:t xml:space="preserve"> раздела </w:t>
      </w:r>
      <w:r w:rsidR="00A77975" w:rsidRPr="00385208">
        <w:rPr>
          <w:color w:val="000000"/>
          <w:sz w:val="23"/>
          <w:szCs w:val="23"/>
        </w:rPr>
        <w:t>1</w:t>
      </w:r>
      <w:r w:rsidRPr="00385208">
        <w:rPr>
          <w:color w:val="000000"/>
          <w:sz w:val="23"/>
          <w:szCs w:val="23"/>
        </w:rPr>
        <w:t xml:space="preserve"> извещения, </w:t>
      </w:r>
      <w:r w:rsidRPr="00385208">
        <w:rPr>
          <w:sz w:val="23"/>
          <w:szCs w:val="23"/>
        </w:rPr>
        <w:t xml:space="preserve">до времени и даты окончания подачи (приема) заявок, </w:t>
      </w:r>
      <w:r w:rsidRPr="00385208">
        <w:rPr>
          <w:color w:val="000000"/>
          <w:sz w:val="23"/>
          <w:szCs w:val="23"/>
        </w:rPr>
        <w:t>указанных в п. </w:t>
      </w:r>
      <w:r w:rsidR="00A77975" w:rsidRPr="00385208">
        <w:rPr>
          <w:color w:val="000000"/>
          <w:sz w:val="23"/>
          <w:szCs w:val="23"/>
        </w:rPr>
        <w:t>1.4</w:t>
      </w:r>
      <w:r w:rsidRPr="00385208">
        <w:rPr>
          <w:color w:val="000000"/>
          <w:sz w:val="23"/>
          <w:szCs w:val="23"/>
        </w:rPr>
        <w:t xml:space="preserve"> раздела </w:t>
      </w:r>
      <w:r w:rsidR="00A77975" w:rsidRPr="00385208">
        <w:rPr>
          <w:color w:val="000000"/>
          <w:sz w:val="23"/>
          <w:szCs w:val="23"/>
        </w:rPr>
        <w:t>1</w:t>
      </w:r>
      <w:r w:rsidRPr="00385208">
        <w:rPr>
          <w:color w:val="000000"/>
          <w:sz w:val="23"/>
          <w:szCs w:val="23"/>
        </w:rPr>
        <w:t xml:space="preserve"> извещения.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  <w:t>4) </w:t>
      </w:r>
      <w:r w:rsidRPr="00385208">
        <w:rPr>
          <w:sz w:val="23"/>
          <w:szCs w:val="23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Cs/>
          <w:sz w:val="23"/>
          <w:szCs w:val="23"/>
        </w:rPr>
        <w:tab/>
        <w:t>5) </w:t>
      </w:r>
      <w:r w:rsidRPr="00385208">
        <w:rPr>
          <w:sz w:val="23"/>
          <w:szCs w:val="23"/>
        </w:rPr>
        <w:t xml:space="preserve">Претендент вправе не позднее даты и времени окончания приема заявок, </w:t>
      </w:r>
      <w:r w:rsidRPr="00385208">
        <w:rPr>
          <w:color w:val="000000"/>
          <w:sz w:val="23"/>
          <w:szCs w:val="23"/>
        </w:rPr>
        <w:t>указанных в п. </w:t>
      </w:r>
      <w:r w:rsidR="00A77975" w:rsidRPr="00385208">
        <w:rPr>
          <w:color w:val="000000"/>
          <w:sz w:val="23"/>
          <w:szCs w:val="23"/>
        </w:rPr>
        <w:t>1.4</w:t>
      </w:r>
      <w:r w:rsidRPr="00385208">
        <w:rPr>
          <w:color w:val="000000"/>
          <w:sz w:val="23"/>
          <w:szCs w:val="23"/>
        </w:rPr>
        <w:t xml:space="preserve"> раздела </w:t>
      </w:r>
      <w:r w:rsidR="00A77975" w:rsidRPr="00385208">
        <w:rPr>
          <w:color w:val="000000"/>
          <w:sz w:val="23"/>
          <w:szCs w:val="23"/>
        </w:rPr>
        <w:t>1</w:t>
      </w:r>
      <w:r w:rsidRPr="00385208">
        <w:rPr>
          <w:color w:val="000000"/>
          <w:sz w:val="23"/>
          <w:szCs w:val="23"/>
        </w:rPr>
        <w:t xml:space="preserve"> извещения,</w:t>
      </w:r>
      <w:r w:rsidRPr="00385208">
        <w:rPr>
          <w:sz w:val="23"/>
          <w:szCs w:val="23"/>
        </w:rPr>
        <w:t xml:space="preserve"> отозвать заявку путем направления уведомления об отзыве заявки на электронную площадку.</w:t>
      </w:r>
    </w:p>
    <w:p w:rsidR="00A77975" w:rsidRPr="00385208" w:rsidRDefault="00A77975">
      <w:pPr>
        <w:spacing w:line="200" w:lineRule="atLeast"/>
        <w:jc w:val="both"/>
        <w:rPr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Порядок внесения и возврата задатка</w:t>
      </w:r>
    </w:p>
    <w:p w:rsidR="00131E2E" w:rsidRPr="00385208" w:rsidRDefault="00131E2E" w:rsidP="00131E2E">
      <w:pPr>
        <w:pStyle w:val="afd"/>
        <w:spacing w:line="200" w:lineRule="atLeast"/>
        <w:ind w:left="927"/>
        <w:jc w:val="center"/>
        <w:rPr>
          <w:b/>
          <w:bCs/>
          <w:sz w:val="23"/>
          <w:szCs w:val="23"/>
        </w:rPr>
      </w:pP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1) Для участия в аукционе претенденты перечисляют задаток в размере начальной цены предмета аукциона (размер ежегодной арендной платы).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 xml:space="preserve">2) Для целей выдачи </w:t>
      </w:r>
      <w:r w:rsidR="00836E19" w:rsidRPr="00385208">
        <w:rPr>
          <w:sz w:val="23"/>
          <w:szCs w:val="23"/>
        </w:rPr>
        <w:t>Организатору аукциона</w:t>
      </w:r>
      <w:r w:rsidRPr="00385208">
        <w:rPr>
          <w:sz w:val="23"/>
          <w:szCs w:val="23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3) Гарантийное обеспечение перечисляется претендентом на следующие реквизиты оператора: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Получатель: ООО «РТС-тендер»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lastRenderedPageBreak/>
        <w:tab/>
        <w:t>ИНН: 7710357167, КПП: 773001001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Банк получателя: Филиал «Корпоративный» ПАО «</w:t>
      </w:r>
      <w:proofErr w:type="spellStart"/>
      <w:r w:rsidRPr="00385208">
        <w:rPr>
          <w:sz w:val="23"/>
          <w:szCs w:val="23"/>
        </w:rPr>
        <w:t>Совкомбанк</w:t>
      </w:r>
      <w:proofErr w:type="spellEnd"/>
      <w:r w:rsidRPr="00385208">
        <w:rPr>
          <w:sz w:val="23"/>
          <w:szCs w:val="23"/>
        </w:rPr>
        <w:t>»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Расчетный счет: 40702810512030016362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Корреспондентский счет:30101810445250000360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БИК: 044525360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sz w:val="23"/>
          <w:szCs w:val="23"/>
        </w:rPr>
        <w:tab/>
      </w:r>
      <w:r w:rsidR="00A77975" w:rsidRPr="00385208">
        <w:rPr>
          <w:sz w:val="23"/>
          <w:szCs w:val="23"/>
        </w:rPr>
        <w:t>4</w:t>
      </w:r>
      <w:r w:rsidRPr="00385208">
        <w:rPr>
          <w:bCs/>
          <w:sz w:val="23"/>
          <w:szCs w:val="23"/>
        </w:rPr>
        <w:t>) </w:t>
      </w:r>
      <w:r w:rsidRPr="00385208">
        <w:rPr>
          <w:rStyle w:val="10"/>
          <w:bCs/>
          <w:color w:val="000000"/>
          <w:sz w:val="23"/>
          <w:szCs w:val="23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________, без НДС.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A77975" w:rsidRPr="00385208">
        <w:rPr>
          <w:bCs/>
          <w:sz w:val="23"/>
          <w:szCs w:val="23"/>
        </w:rPr>
        <w:t>5</w:t>
      </w:r>
      <w:r w:rsidRPr="00385208">
        <w:rPr>
          <w:bCs/>
          <w:sz w:val="23"/>
          <w:szCs w:val="23"/>
        </w:rPr>
        <w:t xml:space="preserve">) Настоящее извещение является публичной офертой для заключения договора о задатке </w:t>
      </w:r>
      <w:r w:rsidRPr="00385208">
        <w:rPr>
          <w:sz w:val="23"/>
          <w:szCs w:val="23"/>
        </w:rPr>
        <w:t>в соответствии со статьей 437 Гражданского кодекса Российской Федерации</w:t>
      </w:r>
      <w:r w:rsidRPr="00385208">
        <w:rPr>
          <w:bCs/>
          <w:sz w:val="23"/>
          <w:szCs w:val="23"/>
        </w:rPr>
        <w:t>, а п</w:t>
      </w:r>
      <w:r w:rsidRPr="00385208">
        <w:rPr>
          <w:sz w:val="23"/>
          <w:szCs w:val="23"/>
        </w:rPr>
        <w:t>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A77975" w:rsidRPr="00385208">
        <w:rPr>
          <w:bCs/>
          <w:sz w:val="23"/>
          <w:szCs w:val="23"/>
        </w:rPr>
        <w:t>6</w:t>
      </w:r>
      <w:r w:rsidRPr="00385208">
        <w:rPr>
          <w:bCs/>
          <w:sz w:val="23"/>
          <w:szCs w:val="23"/>
        </w:rPr>
        <w:t>) </w:t>
      </w:r>
      <w:r w:rsidRPr="00385208">
        <w:rPr>
          <w:sz w:val="23"/>
          <w:szCs w:val="23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</w:t>
      </w:r>
      <w:r w:rsidR="00DA20E3" w:rsidRPr="00385208">
        <w:rPr>
          <w:sz w:val="23"/>
          <w:szCs w:val="23"/>
        </w:rPr>
        <w:t xml:space="preserve"> </w:t>
      </w:r>
      <w:r w:rsidRPr="00385208">
        <w:rPr>
          <w:sz w:val="23"/>
          <w:szCs w:val="23"/>
        </w:rPr>
        <w:t>и возвращены на счет плательщика.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E00700" w:rsidRPr="00385208">
        <w:rPr>
          <w:bCs/>
          <w:sz w:val="23"/>
          <w:szCs w:val="23"/>
        </w:rPr>
        <w:t>7) в</w:t>
      </w:r>
      <w:r w:rsidRPr="00385208">
        <w:rPr>
          <w:bCs/>
          <w:sz w:val="23"/>
          <w:szCs w:val="23"/>
        </w:rPr>
        <w:t xml:space="preserve"> случаях отзыва претендентом заявки: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 течение 1 (одного) дня с момента получения Оператором уведомления об отзыве заявки;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A77975" w:rsidRPr="00385208">
        <w:rPr>
          <w:bCs/>
          <w:sz w:val="23"/>
          <w:szCs w:val="23"/>
        </w:rPr>
        <w:t>8</w:t>
      </w:r>
      <w:r w:rsidRPr="00385208">
        <w:rPr>
          <w:bCs/>
          <w:sz w:val="23"/>
          <w:szCs w:val="23"/>
        </w:rPr>
        <w:t>) </w:t>
      </w:r>
      <w:r w:rsidRPr="00385208">
        <w:rPr>
          <w:sz w:val="23"/>
          <w:szCs w:val="23"/>
        </w:rPr>
        <w:t xml:space="preserve">Участникам, за исключением победителя аукциона, участника, с которым возможно заключение договора аренды земельного участка после победителя, внесенный задаток возвращается в </w:t>
      </w:r>
      <w:r w:rsidRPr="00385208">
        <w:rPr>
          <w:bCs/>
          <w:sz w:val="23"/>
          <w:szCs w:val="23"/>
        </w:rPr>
        <w:t xml:space="preserve">течение 5 (пяти) календарных </w:t>
      </w:r>
      <w:r w:rsidRPr="00385208">
        <w:rPr>
          <w:sz w:val="23"/>
          <w:szCs w:val="23"/>
        </w:rPr>
        <w:t>дней с даты подведения итогов (результатов)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A77975" w:rsidRPr="00385208">
        <w:rPr>
          <w:bCs/>
          <w:sz w:val="23"/>
          <w:szCs w:val="23"/>
        </w:rPr>
        <w:t>9</w:t>
      </w:r>
      <w:r w:rsidRPr="00385208">
        <w:rPr>
          <w:bCs/>
          <w:sz w:val="23"/>
          <w:szCs w:val="23"/>
        </w:rPr>
        <w:t>) </w:t>
      </w:r>
      <w:r w:rsidRPr="00385208">
        <w:rPr>
          <w:sz w:val="23"/>
          <w:szCs w:val="23"/>
        </w:rPr>
        <w:t xml:space="preserve">Претендентам, не допущенным к участию в процедуре, внесенный задаток возвращается </w:t>
      </w:r>
      <w:r w:rsidRPr="00385208">
        <w:rPr>
          <w:bCs/>
          <w:sz w:val="23"/>
          <w:szCs w:val="23"/>
        </w:rPr>
        <w:t xml:space="preserve">в течение 5 (пяти) календарных </w:t>
      </w:r>
      <w:r w:rsidRPr="00385208">
        <w:rPr>
          <w:sz w:val="23"/>
          <w:szCs w:val="23"/>
        </w:rPr>
        <w:t xml:space="preserve">дней со дня публикации </w:t>
      </w:r>
      <w:r w:rsidR="00E00700" w:rsidRPr="00385208">
        <w:rPr>
          <w:sz w:val="23"/>
          <w:szCs w:val="23"/>
        </w:rPr>
        <w:t>протокола рассмотрении</w:t>
      </w:r>
      <w:r w:rsidRPr="00385208">
        <w:rPr>
          <w:sz w:val="23"/>
          <w:szCs w:val="23"/>
        </w:rPr>
        <w:t xml:space="preserve"> заявок.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sz w:val="23"/>
          <w:szCs w:val="23"/>
        </w:rPr>
        <w:tab/>
        <w:t>1</w:t>
      </w:r>
      <w:r w:rsidR="00A77975" w:rsidRPr="00385208">
        <w:rPr>
          <w:sz w:val="23"/>
          <w:szCs w:val="23"/>
        </w:rPr>
        <w:t>0</w:t>
      </w:r>
      <w:r w:rsidRPr="00385208">
        <w:rPr>
          <w:sz w:val="23"/>
          <w:szCs w:val="23"/>
        </w:rPr>
        <w:t xml:space="preserve">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</w:t>
      </w:r>
      <w:r w:rsidR="005B2F14" w:rsidRPr="00385208">
        <w:rPr>
          <w:sz w:val="23"/>
          <w:szCs w:val="23"/>
        </w:rPr>
        <w:t>Организатором аукциона</w:t>
      </w:r>
      <w:r w:rsidRPr="00385208">
        <w:rPr>
          <w:sz w:val="23"/>
          <w:szCs w:val="23"/>
        </w:rPr>
        <w:t xml:space="preserve"> на ЭП сведений о заключении договора аренды земельного участка с победителем.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  <w:t>1</w:t>
      </w:r>
      <w:r w:rsidR="00A77975" w:rsidRPr="00385208">
        <w:rPr>
          <w:bCs/>
          <w:sz w:val="23"/>
          <w:szCs w:val="23"/>
        </w:rPr>
        <w:t>1</w:t>
      </w:r>
      <w:r w:rsidRPr="00385208">
        <w:rPr>
          <w:bCs/>
          <w:sz w:val="23"/>
          <w:szCs w:val="23"/>
        </w:rPr>
        <w:t>) </w:t>
      </w:r>
      <w:r w:rsidRPr="00385208">
        <w:rPr>
          <w:sz w:val="23"/>
          <w:szCs w:val="23"/>
        </w:rPr>
        <w:t xml:space="preserve">Задаток, внесенный лицом, впоследствии признанным победителем аукциона, засчитывается </w:t>
      </w:r>
      <w:r w:rsidRPr="00385208">
        <w:rPr>
          <w:bCs/>
          <w:sz w:val="23"/>
          <w:szCs w:val="23"/>
        </w:rPr>
        <w:t>в счет арендной платы за земельный участок и</w:t>
      </w:r>
      <w:r w:rsidRPr="00385208">
        <w:rPr>
          <w:sz w:val="23"/>
          <w:szCs w:val="23"/>
        </w:rPr>
        <w:t xml:space="preserve"> подлежит перечислению в установленном порядке в бюджет </w:t>
      </w:r>
      <w:r w:rsidR="005B2F14" w:rsidRPr="00385208">
        <w:rPr>
          <w:sz w:val="23"/>
          <w:szCs w:val="23"/>
        </w:rPr>
        <w:t>администрации муниципального образования «Железногорск-Илимское городское поселение»</w:t>
      </w:r>
      <w:r w:rsidRPr="00385208">
        <w:rPr>
          <w:sz w:val="23"/>
          <w:szCs w:val="23"/>
        </w:rPr>
        <w:t xml:space="preserve"> в течение 5 (пяти) рабочих дней со дня заключения договора аренды земельного участка. При этом заключение договора аренды земельного участка для победителя процедуры является обязательным.</w:t>
      </w:r>
      <w:r w:rsidRPr="00385208">
        <w:rPr>
          <w:bCs/>
          <w:sz w:val="23"/>
          <w:szCs w:val="23"/>
        </w:rPr>
        <w:t xml:space="preserve"> 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  <w:t>1</w:t>
      </w:r>
      <w:r w:rsidR="00A77975" w:rsidRPr="00385208">
        <w:rPr>
          <w:bCs/>
          <w:sz w:val="23"/>
          <w:szCs w:val="23"/>
        </w:rPr>
        <w:t>2</w:t>
      </w:r>
      <w:r w:rsidRPr="00385208">
        <w:rPr>
          <w:bCs/>
          <w:sz w:val="23"/>
          <w:szCs w:val="23"/>
        </w:rPr>
        <w:t>) </w:t>
      </w:r>
      <w:r w:rsidRPr="00385208">
        <w:rPr>
          <w:sz w:val="23"/>
          <w:szCs w:val="23"/>
        </w:rPr>
        <w:t>При уклонении или отказе победителя аукциона от заключения в установленный срок договора аренды земельного участка, победитель аукциона утрачивает право на заключение указанного договора и задаток ему не возвращается. Результаты аукциона аннулируются.</w:t>
      </w:r>
    </w:p>
    <w:p w:rsidR="00AB4C39" w:rsidRPr="00385208" w:rsidRDefault="00FE1434">
      <w:pPr>
        <w:spacing w:line="200" w:lineRule="atLeast"/>
        <w:jc w:val="both"/>
        <w:rPr>
          <w:bCs/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E00700" w:rsidRPr="00385208">
        <w:rPr>
          <w:bCs/>
          <w:sz w:val="23"/>
          <w:szCs w:val="23"/>
        </w:rPr>
        <w:t>13) В</w:t>
      </w:r>
      <w:r w:rsidRPr="00385208">
        <w:rPr>
          <w:sz w:val="23"/>
          <w:szCs w:val="23"/>
        </w:rPr>
        <w:t xml:space="preserve"> случае отказа </w:t>
      </w:r>
      <w:r w:rsidR="005B2F14" w:rsidRPr="00385208">
        <w:rPr>
          <w:sz w:val="23"/>
          <w:szCs w:val="23"/>
        </w:rPr>
        <w:t>Организатора аукциона</w:t>
      </w:r>
      <w:r w:rsidRPr="00385208">
        <w:rPr>
          <w:sz w:val="23"/>
          <w:szCs w:val="23"/>
        </w:rPr>
        <w:t xml:space="preserve"> от проведения аукциона, поступившие задатки возвращаются претендентам/участникам в течение </w:t>
      </w:r>
      <w:r w:rsidRPr="00385208">
        <w:rPr>
          <w:bCs/>
          <w:sz w:val="23"/>
          <w:szCs w:val="23"/>
        </w:rPr>
        <w:t>1 (одного)</w:t>
      </w:r>
      <w:r w:rsidRPr="00385208">
        <w:rPr>
          <w:sz w:val="23"/>
          <w:szCs w:val="23"/>
        </w:rPr>
        <w:t xml:space="preserve"> дня с момента отмены (аннулирования) Организатором на ЭП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Cs/>
          <w:sz w:val="23"/>
          <w:szCs w:val="23"/>
        </w:rPr>
        <w:tab/>
      </w:r>
      <w:r w:rsidR="00E00700" w:rsidRPr="00385208">
        <w:rPr>
          <w:bCs/>
          <w:sz w:val="23"/>
          <w:szCs w:val="23"/>
        </w:rPr>
        <w:t>14) В</w:t>
      </w:r>
      <w:r w:rsidRPr="00385208">
        <w:rPr>
          <w:sz w:val="23"/>
          <w:szCs w:val="23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A77975" w:rsidRPr="00385208" w:rsidRDefault="00A77975">
      <w:pPr>
        <w:spacing w:line="200" w:lineRule="atLeast"/>
        <w:jc w:val="both"/>
        <w:rPr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sz w:val="23"/>
          <w:szCs w:val="23"/>
        </w:rPr>
      </w:pPr>
      <w:r w:rsidRPr="00385208">
        <w:rPr>
          <w:b/>
          <w:sz w:val="23"/>
          <w:szCs w:val="23"/>
        </w:rPr>
        <w:t>Информация о размере взимаемой с победителя аукциона платы оператору электронной площадки за участие в аукционе</w:t>
      </w:r>
    </w:p>
    <w:p w:rsidR="00131E2E" w:rsidRPr="00385208" w:rsidRDefault="00131E2E" w:rsidP="00131E2E">
      <w:pPr>
        <w:pStyle w:val="afd"/>
        <w:spacing w:line="200" w:lineRule="atLeast"/>
        <w:ind w:left="927"/>
        <w:jc w:val="center"/>
        <w:rPr>
          <w:b/>
          <w:sz w:val="23"/>
          <w:szCs w:val="23"/>
        </w:rPr>
      </w:pPr>
    </w:p>
    <w:p w:rsidR="00AB4C39" w:rsidRPr="00385208" w:rsidRDefault="00FE1434">
      <w:pPr>
        <w:suppressAutoHyphens w:val="0"/>
        <w:jc w:val="both"/>
        <w:rPr>
          <w:bCs/>
          <w:sz w:val="23"/>
          <w:szCs w:val="23"/>
          <w:lang w:eastAsia="ru-RU"/>
        </w:rPr>
      </w:pPr>
      <w:r w:rsidRPr="00385208">
        <w:rPr>
          <w:b/>
          <w:sz w:val="23"/>
          <w:szCs w:val="23"/>
        </w:rPr>
        <w:tab/>
      </w:r>
      <w:r w:rsidRPr="00385208">
        <w:rPr>
          <w:sz w:val="23"/>
          <w:szCs w:val="23"/>
        </w:rPr>
        <w:t>В соответствии с Земельным Кодексом РФ</w:t>
      </w:r>
      <w:r w:rsidRPr="00385208">
        <w:rPr>
          <w:b/>
          <w:sz w:val="23"/>
          <w:szCs w:val="23"/>
        </w:rPr>
        <w:t xml:space="preserve"> </w:t>
      </w:r>
      <w:r w:rsidRPr="00385208">
        <w:rPr>
          <w:bCs/>
          <w:sz w:val="23"/>
          <w:szCs w:val="23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>
        <w:r w:rsidRPr="00385208">
          <w:rPr>
            <w:bCs/>
            <w:sz w:val="23"/>
            <w:szCs w:val="23"/>
            <w:lang w:eastAsia="ru-RU"/>
          </w:rPr>
          <w:t>пунктами 13</w:t>
        </w:r>
      </w:hyperlink>
      <w:r w:rsidRPr="00385208">
        <w:rPr>
          <w:bCs/>
          <w:sz w:val="23"/>
          <w:szCs w:val="23"/>
          <w:lang w:eastAsia="ru-RU"/>
        </w:rPr>
        <w:t xml:space="preserve">, </w:t>
      </w:r>
      <w:hyperlink r:id="rId9">
        <w:r w:rsidRPr="00385208">
          <w:rPr>
            <w:bCs/>
            <w:sz w:val="23"/>
            <w:szCs w:val="23"/>
            <w:lang w:eastAsia="ru-RU"/>
          </w:rPr>
          <w:t>14</w:t>
        </w:r>
      </w:hyperlink>
      <w:r w:rsidRPr="00385208">
        <w:rPr>
          <w:bCs/>
          <w:sz w:val="23"/>
          <w:szCs w:val="23"/>
          <w:lang w:eastAsia="ru-RU"/>
        </w:rPr>
        <w:t xml:space="preserve">, </w:t>
      </w:r>
      <w:hyperlink r:id="rId10">
        <w:r w:rsidRPr="00385208">
          <w:rPr>
            <w:bCs/>
            <w:sz w:val="23"/>
            <w:szCs w:val="23"/>
            <w:lang w:eastAsia="ru-RU"/>
          </w:rPr>
          <w:t>20</w:t>
        </w:r>
      </w:hyperlink>
      <w:r w:rsidRPr="00385208">
        <w:rPr>
          <w:bCs/>
          <w:sz w:val="23"/>
          <w:szCs w:val="23"/>
          <w:lang w:eastAsia="ru-RU"/>
        </w:rPr>
        <w:t xml:space="preserve"> и </w:t>
      </w:r>
      <w:hyperlink r:id="rId11">
        <w:r w:rsidRPr="00385208">
          <w:rPr>
            <w:bCs/>
            <w:sz w:val="23"/>
            <w:szCs w:val="23"/>
            <w:lang w:eastAsia="ru-RU"/>
          </w:rPr>
          <w:t>25 статьи 39.12</w:t>
        </w:r>
      </w:hyperlink>
      <w:r w:rsidRPr="00385208">
        <w:rPr>
          <w:bCs/>
          <w:sz w:val="23"/>
          <w:szCs w:val="23"/>
          <w:lang w:eastAsia="ru-RU"/>
        </w:rPr>
        <w:t xml:space="preserve"> Земельного Кодекса РФ заключается договор аренды земельного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  <w:shd w:val="clear" w:color="auto" w:fill="FFFFFF"/>
        </w:rPr>
      </w:pPr>
      <w:r w:rsidRPr="00385208">
        <w:rPr>
          <w:b/>
          <w:sz w:val="23"/>
          <w:szCs w:val="23"/>
        </w:rPr>
        <w:tab/>
      </w:r>
      <w:r w:rsidRPr="00385208">
        <w:rPr>
          <w:sz w:val="23"/>
          <w:szCs w:val="23"/>
          <w:shd w:val="clear" w:color="auto" w:fill="FFFFFF"/>
        </w:rPr>
        <w:t xml:space="preserve">Размер тарифа составляет – 1% от начальной цены предмета аукциона и не более 2 000 рублей (включая НДС). </w:t>
      </w:r>
    </w:p>
    <w:p w:rsidR="00AB4C39" w:rsidRPr="00385208" w:rsidRDefault="00FE1434">
      <w:pPr>
        <w:spacing w:line="200" w:lineRule="atLeast"/>
        <w:ind w:firstLine="720"/>
        <w:jc w:val="both"/>
        <w:rPr>
          <w:b/>
          <w:bCs/>
          <w:sz w:val="23"/>
          <w:szCs w:val="23"/>
        </w:rPr>
      </w:pPr>
      <w:r w:rsidRPr="00385208">
        <w:rPr>
          <w:sz w:val="23"/>
          <w:szCs w:val="23"/>
          <w:shd w:val="clear" w:color="auto" w:fill="FFFFFF"/>
        </w:rPr>
        <w:lastRenderedPageBreak/>
        <w:t xml:space="preserve">Данную информацию можно найти на сайте </w:t>
      </w:r>
      <w:hyperlink r:id="rId12">
        <w:r w:rsidRPr="00385208">
          <w:rPr>
            <w:b/>
            <w:bCs/>
            <w:sz w:val="23"/>
            <w:szCs w:val="23"/>
          </w:rPr>
          <w:t>www.rts-tender.ru</w:t>
        </w:r>
      </w:hyperlink>
      <w:r w:rsidRPr="00385208">
        <w:rPr>
          <w:b/>
          <w:bCs/>
          <w:sz w:val="23"/>
          <w:szCs w:val="23"/>
        </w:rPr>
        <w:t xml:space="preserve"> </w:t>
      </w:r>
      <w:r w:rsidRPr="00385208">
        <w:rPr>
          <w:bCs/>
          <w:sz w:val="23"/>
          <w:szCs w:val="23"/>
        </w:rPr>
        <w:t>в разделе</w:t>
      </w:r>
      <w:r w:rsidRPr="00385208">
        <w:rPr>
          <w:b/>
          <w:bCs/>
          <w:sz w:val="23"/>
          <w:szCs w:val="23"/>
        </w:rPr>
        <w:t xml:space="preserve"> «тарифы - имущественные торги – общие тарифы – действующие тарифы площадки по имущественным торгам – аренда земельных участков».</w:t>
      </w:r>
    </w:p>
    <w:p w:rsidR="00A77975" w:rsidRPr="00385208" w:rsidRDefault="00A77975">
      <w:pPr>
        <w:spacing w:line="200" w:lineRule="atLeast"/>
        <w:ind w:firstLine="720"/>
        <w:jc w:val="both"/>
        <w:rPr>
          <w:b/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Условия допуска к участию в аукционе</w:t>
      </w:r>
    </w:p>
    <w:p w:rsidR="00131E2E" w:rsidRPr="00385208" w:rsidRDefault="00131E2E" w:rsidP="00131E2E">
      <w:pPr>
        <w:pStyle w:val="afd"/>
        <w:spacing w:line="200" w:lineRule="atLeast"/>
        <w:ind w:left="927"/>
        <w:jc w:val="center"/>
        <w:rPr>
          <w:b/>
          <w:bCs/>
          <w:sz w:val="23"/>
          <w:szCs w:val="23"/>
        </w:rPr>
      </w:pP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Претендент не допускается к участию в аукционе по следующим основаниям:</w:t>
      </w:r>
    </w:p>
    <w:p w:rsidR="00AB4C39" w:rsidRPr="00385208" w:rsidRDefault="00FE1434">
      <w:pPr>
        <w:pStyle w:val="ConsPlusNormal"/>
        <w:keepNext/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 непредставление необходимых для участия в аукционе документов или представление недостоверных сведений;</w:t>
      </w:r>
    </w:p>
    <w:p w:rsidR="00AB4C39" w:rsidRPr="00385208" w:rsidRDefault="00FE1434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3"/>
          <w:szCs w:val="23"/>
        </w:rPr>
      </w:pPr>
      <w:r w:rsidRPr="00385208">
        <w:rPr>
          <w:sz w:val="23"/>
          <w:szCs w:val="23"/>
        </w:rPr>
        <w:tab/>
        <w:t xml:space="preserve">- </w:t>
      </w:r>
      <w:r w:rsidR="00DA20E3" w:rsidRPr="00385208">
        <w:rPr>
          <w:sz w:val="23"/>
          <w:szCs w:val="23"/>
        </w:rPr>
        <w:t>не поступление</w:t>
      </w:r>
      <w:r w:rsidRPr="00385208">
        <w:rPr>
          <w:sz w:val="23"/>
          <w:szCs w:val="23"/>
        </w:rPr>
        <w:t xml:space="preserve"> задатка на дату рассмотрения заявок на участие в аукционе;</w:t>
      </w:r>
    </w:p>
    <w:p w:rsidR="00AB4C39" w:rsidRPr="00385208" w:rsidRDefault="00FE1434">
      <w:pPr>
        <w:keepNext/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недобросовестных участников аукциона.</w:t>
      </w:r>
    </w:p>
    <w:p w:rsidR="00A77975" w:rsidRPr="00385208" w:rsidRDefault="00A77975">
      <w:pPr>
        <w:spacing w:line="200" w:lineRule="atLeast"/>
        <w:jc w:val="both"/>
        <w:rPr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Порядок определения участников аукциона</w:t>
      </w:r>
    </w:p>
    <w:p w:rsidR="00131E2E" w:rsidRPr="00385208" w:rsidRDefault="00131E2E" w:rsidP="00131E2E">
      <w:pPr>
        <w:pStyle w:val="afd"/>
        <w:spacing w:line="200" w:lineRule="atLeast"/>
        <w:ind w:left="927"/>
        <w:jc w:val="center"/>
        <w:rPr>
          <w:b/>
          <w:bCs/>
          <w:sz w:val="23"/>
          <w:szCs w:val="23"/>
        </w:rPr>
      </w:pP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/>
          <w:bCs/>
          <w:sz w:val="23"/>
          <w:szCs w:val="23"/>
        </w:rPr>
        <w:tab/>
      </w:r>
      <w:r w:rsidRPr="00385208">
        <w:rPr>
          <w:sz w:val="23"/>
          <w:szCs w:val="23"/>
        </w:rPr>
        <w:t xml:space="preserve">1) В день определения участников, указанный в извещении, оператор через «личный кабинет» </w:t>
      </w:r>
      <w:r w:rsidR="005B2F14" w:rsidRPr="00385208">
        <w:rPr>
          <w:sz w:val="23"/>
          <w:szCs w:val="23"/>
        </w:rPr>
        <w:t>Организатора аукциона</w:t>
      </w:r>
      <w:r w:rsidRPr="00385208">
        <w:rPr>
          <w:sz w:val="23"/>
          <w:szCs w:val="23"/>
        </w:rPr>
        <w:t xml:space="preserve"> обеспечивает доступ </w:t>
      </w:r>
      <w:r w:rsidR="005B2F14" w:rsidRPr="00385208">
        <w:rPr>
          <w:sz w:val="23"/>
          <w:szCs w:val="23"/>
        </w:rPr>
        <w:t>Организатора аукциона</w:t>
      </w:r>
      <w:r w:rsidRPr="00385208">
        <w:rPr>
          <w:sz w:val="23"/>
          <w:szCs w:val="23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/>
          <w:bCs/>
          <w:sz w:val="23"/>
          <w:szCs w:val="23"/>
        </w:rPr>
        <w:tab/>
      </w:r>
      <w:r w:rsidRPr="00385208">
        <w:rPr>
          <w:sz w:val="23"/>
          <w:szCs w:val="23"/>
        </w:rPr>
        <w:t xml:space="preserve">2) По итогам рассмотрения заявок и прилагаемых к ним документов претендентов и установления факта поступления задатка </w:t>
      </w:r>
      <w:r w:rsidR="005B2F14" w:rsidRPr="00385208">
        <w:rPr>
          <w:sz w:val="23"/>
          <w:szCs w:val="23"/>
        </w:rPr>
        <w:t>Организатор аукциона</w:t>
      </w:r>
      <w:r w:rsidRPr="00385208">
        <w:rPr>
          <w:sz w:val="23"/>
          <w:szCs w:val="23"/>
        </w:rPr>
        <w:t xml:space="preserve"> в тот же день подписывает протокол рассмотрения заявок,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3) Не позднее следующего дня после дня подписания протокола рассмотрения заявок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A77975" w:rsidRPr="00385208" w:rsidRDefault="00A77975">
      <w:pPr>
        <w:spacing w:line="200" w:lineRule="atLeast"/>
        <w:jc w:val="both"/>
        <w:rPr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Порядок проведения аукциона:</w:t>
      </w:r>
    </w:p>
    <w:p w:rsidR="00131E2E" w:rsidRPr="00385208" w:rsidRDefault="00131E2E" w:rsidP="00131E2E">
      <w:pPr>
        <w:pStyle w:val="afd"/>
        <w:spacing w:line="200" w:lineRule="atLeast"/>
        <w:ind w:left="927"/>
        <w:jc w:val="center"/>
        <w:rPr>
          <w:b/>
          <w:bCs/>
          <w:sz w:val="23"/>
          <w:szCs w:val="23"/>
        </w:rPr>
      </w:pP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2) Аукцион проводится на электронной площадке в день и время, указанные в извещении.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3) Аукцион не проводится в случаях, если: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-на участие в аукционе не подано или не принято ни одной заявки, либо принята только одна заявка;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-в результате рассмотрения заявок на участие в аукционе все заявки отклонены;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-аукцион отменен продавцом;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-этап подачи предложений о цене по предмету аукциона приостановлен.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4) С момента начала подачи предложений о цене в ходе электронного аукциона оператор обеспечивает в «личном кабинете» участника возможность Подтверждения (ввода) предложений о цене посредством штатного интерфейса.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 xml:space="preserve">5) Предложение о цене предмета аукциона признается подписанное </w:t>
      </w:r>
      <w:r w:rsidR="005B2F14" w:rsidRPr="00385208">
        <w:rPr>
          <w:sz w:val="23"/>
          <w:szCs w:val="23"/>
        </w:rPr>
        <w:t>электронной подписью</w:t>
      </w:r>
      <w:r w:rsidRPr="00385208">
        <w:rPr>
          <w:sz w:val="23"/>
          <w:szCs w:val="23"/>
        </w:rPr>
        <w:t xml:space="preserve"> участника.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6) При подаче предложений о цене предмета аукциона оператор обеспечивает конфиденциальность информации об участниках.</w:t>
      </w: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7) 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AB4C39" w:rsidRPr="00385208" w:rsidRDefault="00FE1434">
      <w:pPr>
        <w:suppressAutoHyphens w:val="0"/>
        <w:ind w:firstLine="54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AB4C39" w:rsidRPr="00385208" w:rsidRDefault="00FE1434">
      <w:pPr>
        <w:suppressAutoHyphens w:val="0"/>
        <w:ind w:firstLine="709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B4C39" w:rsidRPr="00385208" w:rsidRDefault="00FE1434">
      <w:pPr>
        <w:suppressAutoHyphens w:val="0"/>
        <w:ind w:firstLine="709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B4C39" w:rsidRPr="00385208" w:rsidRDefault="00FE1434">
      <w:pPr>
        <w:suppressAutoHyphens w:val="0"/>
        <w:ind w:firstLine="709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8) Во время проведения аукциона оператор обеспечивает доступ участников к закрытой части электронной площадки и возможность подтверждения (представления) ими предложений о цене предмета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9) Со времени начала проведения аукциона оператором размещается: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-в открытой части электронной площадки — информация о начале проведения аукциона с указанием наименования предмета аукциона, начального размера ежегодной арендной платы, «шаг аукциона» в режиме реального времени, подтверждения (</w:t>
      </w:r>
      <w:r w:rsidR="00DA20E3" w:rsidRPr="00385208">
        <w:rPr>
          <w:sz w:val="23"/>
          <w:szCs w:val="23"/>
        </w:rPr>
        <w:t>не подтверждения</w:t>
      </w:r>
      <w:r w:rsidRPr="00385208">
        <w:rPr>
          <w:sz w:val="23"/>
          <w:szCs w:val="23"/>
        </w:rPr>
        <w:t>) участниками предложения о цене предмета аукциона;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-в закрытой части электронной площадки — помимо информации, размещаемой в открытой части электронной площадки, также предложения о цене предмета аукциона и время их поступления, текущий «шаг аукциона», время, оставшееся до окончания приема предложений о цене предмета аукциона либо на «шаге аукциона».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10) В течение одного часа со времени начала проведения аукциона участникам предлагается заявить Предложение о цене предмета аукциона, которое предусматривало бы более высокую цену предмета аукциона, если этого не происходит, аукцион завершается с помощью программно-аппаратных средств электронной площадки.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</w:rPr>
        <w:tab/>
      </w:r>
      <w:r w:rsidRPr="00385208">
        <w:rPr>
          <w:sz w:val="23"/>
          <w:szCs w:val="23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B4C39" w:rsidRPr="00385208" w:rsidRDefault="00FE1434">
      <w:pPr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11) Программными средствами электронной площадки обеспечивается: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 исключение возможности подачи участником предложения о цене предмета аукциона, не соответствующего «шагу аукциона».</w:t>
      </w:r>
    </w:p>
    <w:p w:rsidR="00AB4C39" w:rsidRPr="00385208" w:rsidRDefault="00FE1434">
      <w:pPr>
        <w:pStyle w:val="western"/>
        <w:keepNext/>
        <w:keepLines/>
        <w:spacing w:before="0" w:after="0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площадки.</w:t>
      </w:r>
    </w:p>
    <w:p w:rsidR="00A77975" w:rsidRPr="00385208" w:rsidRDefault="00A77975">
      <w:pPr>
        <w:pStyle w:val="western"/>
        <w:keepNext/>
        <w:keepLines/>
        <w:spacing w:before="0" w:after="0"/>
        <w:ind w:firstLine="720"/>
        <w:jc w:val="both"/>
        <w:rPr>
          <w:sz w:val="23"/>
          <w:szCs w:val="23"/>
        </w:rPr>
      </w:pPr>
    </w:p>
    <w:p w:rsidR="00AB4C39" w:rsidRPr="00385208" w:rsidRDefault="00FE1434" w:rsidP="00131E2E">
      <w:pPr>
        <w:pStyle w:val="afd"/>
        <w:numPr>
          <w:ilvl w:val="0"/>
          <w:numId w:val="12"/>
        </w:numPr>
        <w:spacing w:line="200" w:lineRule="atLeast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Подведение итогов процедуры</w:t>
      </w:r>
    </w:p>
    <w:p w:rsidR="00131E2E" w:rsidRPr="00385208" w:rsidRDefault="00131E2E" w:rsidP="00131E2E">
      <w:pPr>
        <w:pStyle w:val="afd"/>
        <w:spacing w:line="200" w:lineRule="atLeast"/>
        <w:ind w:left="927"/>
        <w:jc w:val="center"/>
        <w:rPr>
          <w:b/>
          <w:bCs/>
          <w:sz w:val="23"/>
          <w:szCs w:val="23"/>
        </w:rPr>
      </w:pP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b/>
          <w:sz w:val="23"/>
          <w:szCs w:val="23"/>
        </w:rPr>
        <w:tab/>
      </w:r>
      <w:r w:rsidRPr="00385208">
        <w:rPr>
          <w:sz w:val="23"/>
          <w:szCs w:val="23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AB4C39" w:rsidRPr="00385208" w:rsidRDefault="00FE1434">
      <w:pPr>
        <w:suppressAutoHyphens w:val="0"/>
        <w:jc w:val="both"/>
        <w:rPr>
          <w:sz w:val="23"/>
          <w:szCs w:val="23"/>
          <w:lang w:eastAsia="ru-RU"/>
        </w:rPr>
      </w:pPr>
      <w:r w:rsidRPr="00385208">
        <w:rPr>
          <w:sz w:val="23"/>
          <w:szCs w:val="23"/>
        </w:rPr>
        <w:tab/>
        <w:t>2) </w:t>
      </w:r>
      <w:r w:rsidRPr="00385208">
        <w:rPr>
          <w:sz w:val="23"/>
          <w:szCs w:val="23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3) Протокол о результатах аукциона удостоверяет право победителя на заключение договора аренды земельного участка, подписывается продавцом и размещается на официальном сайте, не позднее рабочего дня, следующего за днем подведения итогов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4) Процедура считается завершенной со времени подписания продавцом протокола    о результатах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5) Аукцион признается несостоявшимся в следующих случаях: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 по окончании срока подачи заявок была подана только одна заявка;</w:t>
      </w:r>
    </w:p>
    <w:p w:rsidR="00AB4C39" w:rsidRPr="00385208" w:rsidRDefault="00FE1434">
      <w:pPr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- по окончании срока подачи заявок не подано ни одной заявки;</w:t>
      </w:r>
    </w:p>
    <w:p w:rsidR="00AB4C39" w:rsidRPr="00385208" w:rsidRDefault="00FE1434">
      <w:pPr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- 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AB4C39" w:rsidRPr="00385208" w:rsidRDefault="00FE1434">
      <w:pPr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- 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AB4C39" w:rsidRPr="00385208" w:rsidRDefault="00FE1434">
      <w:pPr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ab/>
        <w:t>Решение о признании аукциона несостоявшимся оформляется протоколом.</w:t>
      </w:r>
    </w:p>
    <w:p w:rsidR="00AB4C39" w:rsidRPr="00385208" w:rsidRDefault="00FE1434">
      <w:pPr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 xml:space="preserve">6) 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AB4C39" w:rsidRPr="00385208" w:rsidRDefault="00FE1434">
      <w:pPr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В протоколе о результатах аукциона указывается следующая информация:</w:t>
      </w:r>
    </w:p>
    <w:p w:rsidR="00AB4C39" w:rsidRPr="00385208" w:rsidRDefault="00FE1434">
      <w:pPr>
        <w:ind w:firstLine="709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1) сведения о месте, дате и времени проведения аукциона;</w:t>
      </w:r>
    </w:p>
    <w:p w:rsidR="00AB4C39" w:rsidRPr="00385208" w:rsidRDefault="00FE1434">
      <w:pPr>
        <w:ind w:firstLine="709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2) предмет аукциона, в том числе сведения о местоположении и площади земельного участка;</w:t>
      </w:r>
    </w:p>
    <w:p w:rsidR="00AB4C39" w:rsidRPr="00385208" w:rsidRDefault="00FE1434">
      <w:pPr>
        <w:ind w:firstLine="709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4C39" w:rsidRPr="00385208" w:rsidRDefault="00FE1434">
      <w:pPr>
        <w:ind w:firstLine="709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B4C39" w:rsidRPr="00385208" w:rsidRDefault="00FE1434">
      <w:pPr>
        <w:ind w:firstLine="709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77975" w:rsidRPr="00385208" w:rsidRDefault="00A77975">
      <w:pPr>
        <w:ind w:firstLine="709"/>
        <w:jc w:val="both"/>
        <w:rPr>
          <w:sz w:val="23"/>
          <w:szCs w:val="23"/>
        </w:rPr>
      </w:pPr>
    </w:p>
    <w:p w:rsidR="00A77975" w:rsidRPr="00385208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1</w:t>
      </w:r>
      <w:r w:rsidR="00A77975" w:rsidRPr="00385208">
        <w:rPr>
          <w:b/>
          <w:bCs/>
          <w:sz w:val="23"/>
          <w:szCs w:val="23"/>
        </w:rPr>
        <w:t>3</w:t>
      </w:r>
      <w:r w:rsidRPr="00385208">
        <w:rPr>
          <w:b/>
          <w:bCs/>
          <w:sz w:val="23"/>
          <w:szCs w:val="23"/>
        </w:rPr>
        <w:t>.</w:t>
      </w:r>
      <w:r w:rsidRPr="00385208">
        <w:rPr>
          <w:b/>
          <w:bCs/>
          <w:color w:val="FF0000"/>
          <w:sz w:val="23"/>
          <w:szCs w:val="23"/>
        </w:rPr>
        <w:t> </w:t>
      </w:r>
      <w:r w:rsidRPr="00385208">
        <w:rPr>
          <w:b/>
          <w:bCs/>
          <w:sz w:val="23"/>
          <w:szCs w:val="23"/>
        </w:rPr>
        <w:t xml:space="preserve">Заключение договора аренды </w:t>
      </w:r>
    </w:p>
    <w:p w:rsidR="00AB4C39" w:rsidRPr="00385208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 w:val="23"/>
          <w:szCs w:val="23"/>
        </w:rPr>
      </w:pPr>
      <w:r w:rsidRPr="00385208">
        <w:rPr>
          <w:b/>
          <w:bCs/>
          <w:sz w:val="23"/>
          <w:szCs w:val="23"/>
        </w:rPr>
        <w:t>земельного участка по результатам аукциона</w:t>
      </w:r>
    </w:p>
    <w:p w:rsidR="00131E2E" w:rsidRPr="00385208" w:rsidRDefault="00131E2E" w:rsidP="00A77975">
      <w:pPr>
        <w:pStyle w:val="ac"/>
        <w:spacing w:line="200" w:lineRule="atLeast"/>
        <w:ind w:firstLine="709"/>
        <w:jc w:val="center"/>
        <w:rPr>
          <w:b/>
          <w:bCs/>
          <w:sz w:val="23"/>
          <w:szCs w:val="23"/>
        </w:rPr>
      </w:pPr>
    </w:p>
    <w:p w:rsidR="00AB4C39" w:rsidRPr="00385208" w:rsidRDefault="00FE1434">
      <w:pPr>
        <w:pStyle w:val="ac"/>
        <w:spacing w:line="200" w:lineRule="atLeast"/>
        <w:jc w:val="both"/>
        <w:rPr>
          <w:bCs/>
          <w:iCs/>
          <w:sz w:val="23"/>
          <w:szCs w:val="23"/>
        </w:rPr>
      </w:pPr>
      <w:r w:rsidRPr="00385208">
        <w:rPr>
          <w:sz w:val="23"/>
          <w:szCs w:val="23"/>
        </w:rPr>
        <w:tab/>
        <w:t>1) </w:t>
      </w:r>
      <w:r w:rsidRPr="00385208">
        <w:rPr>
          <w:bCs/>
          <w:iCs/>
          <w:sz w:val="23"/>
          <w:szCs w:val="23"/>
        </w:rPr>
        <w:t>Заключение договора аренды земельного участка с победителем по результатам аукциона осуществляется в установленном законодательством Российской Федерации порядке.</w:t>
      </w:r>
    </w:p>
    <w:p w:rsidR="00AB4C39" w:rsidRPr="00385208" w:rsidRDefault="00FE1434">
      <w:pPr>
        <w:suppressAutoHyphens w:val="0"/>
        <w:jc w:val="both"/>
        <w:rPr>
          <w:sz w:val="23"/>
          <w:szCs w:val="23"/>
          <w:lang w:eastAsia="ru-RU"/>
        </w:rPr>
      </w:pPr>
      <w:r w:rsidRPr="00385208">
        <w:rPr>
          <w:bCs/>
          <w:iCs/>
          <w:sz w:val="23"/>
          <w:szCs w:val="23"/>
        </w:rPr>
        <w:tab/>
        <w:t>2)</w:t>
      </w:r>
      <w:bookmarkStart w:id="4" w:name="Par0"/>
      <w:bookmarkEnd w:id="4"/>
      <w:r w:rsidRPr="00385208">
        <w:rPr>
          <w:bCs/>
          <w:iCs/>
          <w:sz w:val="23"/>
          <w:szCs w:val="23"/>
        </w:rPr>
        <w:t> </w:t>
      </w:r>
      <w:r w:rsidRPr="00385208">
        <w:rPr>
          <w:sz w:val="23"/>
          <w:szCs w:val="23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B4C39" w:rsidRPr="00385208" w:rsidRDefault="00FE1434">
      <w:pPr>
        <w:suppressAutoHyphens w:val="0"/>
        <w:ind w:firstLine="720"/>
        <w:jc w:val="both"/>
        <w:rPr>
          <w:sz w:val="23"/>
          <w:szCs w:val="23"/>
          <w:lang w:eastAsia="ru-RU"/>
        </w:rPr>
      </w:pPr>
      <w:r w:rsidRPr="00385208">
        <w:rPr>
          <w:bCs/>
          <w:iCs/>
          <w:sz w:val="23"/>
          <w:szCs w:val="23"/>
        </w:rPr>
        <w:t xml:space="preserve">3) </w:t>
      </w:r>
      <w:r w:rsidRPr="00385208">
        <w:rPr>
          <w:sz w:val="23"/>
          <w:szCs w:val="23"/>
          <w:lang w:eastAsia="ru-RU"/>
        </w:rPr>
        <w:t xml:space="preserve">Организатор аукциона обязан в течение пяти дней со дня истечения срока, предусмотренного пунктом 2 раздела 17 извещения, направить победителю электронного аукциона или иным лицам, с которыми в соответствии с </w:t>
      </w:r>
      <w:hyperlink r:id="rId13">
        <w:r w:rsidRPr="00385208">
          <w:rPr>
            <w:sz w:val="23"/>
            <w:szCs w:val="23"/>
            <w:lang w:eastAsia="ru-RU"/>
          </w:rPr>
          <w:t>пунктами 13</w:t>
        </w:r>
      </w:hyperlink>
      <w:r w:rsidRPr="00385208">
        <w:rPr>
          <w:sz w:val="23"/>
          <w:szCs w:val="23"/>
          <w:lang w:eastAsia="ru-RU"/>
        </w:rPr>
        <w:t xml:space="preserve">, </w:t>
      </w:r>
      <w:hyperlink r:id="rId14">
        <w:r w:rsidRPr="00385208">
          <w:rPr>
            <w:sz w:val="23"/>
            <w:szCs w:val="23"/>
            <w:lang w:eastAsia="ru-RU"/>
          </w:rPr>
          <w:t>14</w:t>
        </w:r>
      </w:hyperlink>
      <w:r w:rsidRPr="00385208">
        <w:rPr>
          <w:sz w:val="23"/>
          <w:szCs w:val="23"/>
          <w:lang w:eastAsia="ru-RU"/>
        </w:rPr>
        <w:t xml:space="preserve">, </w:t>
      </w:r>
      <w:hyperlink r:id="rId15">
        <w:r w:rsidRPr="00385208">
          <w:rPr>
            <w:sz w:val="23"/>
            <w:szCs w:val="23"/>
            <w:lang w:eastAsia="ru-RU"/>
          </w:rPr>
          <w:t>20</w:t>
        </w:r>
      </w:hyperlink>
      <w:r w:rsidRPr="00385208">
        <w:rPr>
          <w:sz w:val="23"/>
          <w:szCs w:val="23"/>
          <w:lang w:eastAsia="ru-RU"/>
        </w:rPr>
        <w:t xml:space="preserve"> и </w:t>
      </w:r>
      <w:hyperlink r:id="rId16">
        <w:r w:rsidRPr="00385208">
          <w:rPr>
            <w:sz w:val="23"/>
            <w:szCs w:val="23"/>
            <w:lang w:eastAsia="ru-RU"/>
          </w:rPr>
          <w:t>25 статьи 39.12</w:t>
        </w:r>
      </w:hyperlink>
      <w:r w:rsidRPr="00385208">
        <w:rPr>
          <w:sz w:val="23"/>
          <w:szCs w:val="23"/>
          <w:lang w:eastAsia="ru-RU"/>
        </w:rPr>
        <w:t xml:space="preserve"> Земельного Кодекса заключается договор аренды земельного участка, находящегося в государственной или муниципальной собственности, подписанный проект договора аренды земельного участка, находящегося в государственной или муниципальной собственности.</w:t>
      </w:r>
    </w:p>
    <w:p w:rsidR="00AB4C39" w:rsidRPr="00385208" w:rsidRDefault="00FE1434">
      <w:pPr>
        <w:suppressAutoHyphens w:val="0"/>
        <w:ind w:firstLine="720"/>
        <w:jc w:val="both"/>
        <w:rPr>
          <w:sz w:val="23"/>
          <w:szCs w:val="23"/>
          <w:lang w:eastAsia="ru-RU"/>
        </w:rPr>
      </w:pPr>
      <w:r w:rsidRPr="00385208">
        <w:rPr>
          <w:bCs/>
          <w:iCs/>
          <w:sz w:val="23"/>
          <w:szCs w:val="23"/>
        </w:rPr>
        <w:t xml:space="preserve">4) </w:t>
      </w:r>
      <w:r w:rsidRPr="00385208">
        <w:rPr>
          <w:sz w:val="23"/>
          <w:szCs w:val="23"/>
          <w:lang w:eastAsia="ru-RU"/>
        </w:rPr>
        <w:t xml:space="preserve">По результатам проведения электронного аукциона договор аренды земельного участка, находящегося </w:t>
      </w:r>
      <w:r w:rsidR="00131E2E" w:rsidRPr="00385208">
        <w:rPr>
          <w:sz w:val="23"/>
          <w:szCs w:val="23"/>
          <w:lang w:eastAsia="ru-RU"/>
        </w:rPr>
        <w:t>в государственной или муниципальной собственности,</w:t>
      </w:r>
      <w:r w:rsidRPr="00385208">
        <w:rPr>
          <w:sz w:val="23"/>
          <w:szCs w:val="23"/>
          <w:lang w:eastAsia="ru-RU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4C39" w:rsidRPr="00385208" w:rsidRDefault="00FE1434">
      <w:pPr>
        <w:pStyle w:val="ac"/>
        <w:spacing w:line="200" w:lineRule="atLeast"/>
        <w:ind w:firstLine="720"/>
        <w:jc w:val="both"/>
        <w:rPr>
          <w:sz w:val="23"/>
          <w:szCs w:val="23"/>
        </w:rPr>
      </w:pPr>
      <w:r w:rsidRPr="00385208">
        <w:rPr>
          <w:bCs/>
          <w:iCs/>
          <w:sz w:val="23"/>
          <w:szCs w:val="23"/>
        </w:rPr>
        <w:t>5) </w:t>
      </w:r>
      <w:r w:rsidRPr="00385208">
        <w:rPr>
          <w:sz w:val="23"/>
          <w:szCs w:val="23"/>
        </w:rPr>
        <w:t xml:space="preserve"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4C39" w:rsidRPr="00385208" w:rsidRDefault="00FE1434">
      <w:pPr>
        <w:pStyle w:val="ac"/>
        <w:spacing w:line="200" w:lineRule="atLeast"/>
        <w:jc w:val="both"/>
        <w:rPr>
          <w:sz w:val="23"/>
          <w:szCs w:val="23"/>
        </w:rPr>
      </w:pPr>
      <w:r w:rsidRPr="00385208">
        <w:rPr>
          <w:bCs/>
          <w:iCs/>
          <w:sz w:val="23"/>
          <w:szCs w:val="23"/>
        </w:rPr>
        <w:tab/>
        <w:t xml:space="preserve">6) </w:t>
      </w:r>
      <w:r w:rsidRPr="00385208">
        <w:rPr>
          <w:color w:val="000000"/>
          <w:sz w:val="23"/>
          <w:szCs w:val="23"/>
        </w:rPr>
        <w:t xml:space="preserve"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</w:t>
      </w:r>
      <w:r w:rsidRPr="00385208">
        <w:rPr>
          <w:sz w:val="23"/>
          <w:szCs w:val="23"/>
        </w:rPr>
        <w:t>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AB4C39" w:rsidRPr="00385208" w:rsidRDefault="00FE1434">
      <w:pPr>
        <w:pStyle w:val="ac"/>
        <w:spacing w:line="200" w:lineRule="atLeast"/>
        <w:jc w:val="both"/>
        <w:rPr>
          <w:sz w:val="23"/>
          <w:szCs w:val="23"/>
        </w:rPr>
      </w:pPr>
      <w:r w:rsidRPr="00385208">
        <w:rPr>
          <w:bCs/>
          <w:iCs/>
          <w:sz w:val="23"/>
          <w:szCs w:val="23"/>
        </w:rPr>
        <w:tab/>
        <w:t xml:space="preserve">7) </w:t>
      </w:r>
      <w:r w:rsidRPr="00385208">
        <w:rPr>
          <w:sz w:val="23"/>
          <w:szCs w:val="23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4C39" w:rsidRPr="00385208" w:rsidRDefault="00FE1434">
      <w:pPr>
        <w:pStyle w:val="ac"/>
        <w:jc w:val="both"/>
        <w:rPr>
          <w:sz w:val="23"/>
          <w:szCs w:val="23"/>
        </w:rPr>
      </w:pPr>
      <w:r w:rsidRPr="00385208">
        <w:rPr>
          <w:bCs/>
          <w:iCs/>
          <w:sz w:val="23"/>
          <w:szCs w:val="23"/>
        </w:rPr>
        <w:tab/>
        <w:t xml:space="preserve">8) </w:t>
      </w:r>
      <w:r w:rsidRPr="00385208">
        <w:rPr>
          <w:sz w:val="23"/>
          <w:szCs w:val="23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A77975" w:rsidRPr="00385208" w:rsidRDefault="00A77975">
      <w:pPr>
        <w:pStyle w:val="ac"/>
        <w:jc w:val="both"/>
        <w:rPr>
          <w:sz w:val="23"/>
          <w:szCs w:val="23"/>
        </w:rPr>
      </w:pPr>
    </w:p>
    <w:p w:rsidR="00AB4C39" w:rsidRPr="00385208" w:rsidRDefault="00FE1434" w:rsidP="00A77975">
      <w:pPr>
        <w:pStyle w:val="ac"/>
        <w:spacing w:line="200" w:lineRule="atLeast"/>
        <w:ind w:firstLine="720"/>
        <w:jc w:val="center"/>
        <w:rPr>
          <w:b/>
          <w:bCs/>
          <w:iCs/>
          <w:sz w:val="23"/>
          <w:szCs w:val="23"/>
        </w:rPr>
      </w:pPr>
      <w:r w:rsidRPr="00385208">
        <w:rPr>
          <w:b/>
          <w:bCs/>
          <w:iCs/>
          <w:sz w:val="23"/>
          <w:szCs w:val="23"/>
        </w:rPr>
        <w:t>1</w:t>
      </w:r>
      <w:r w:rsidR="00A77975" w:rsidRPr="00385208">
        <w:rPr>
          <w:b/>
          <w:bCs/>
          <w:iCs/>
          <w:sz w:val="23"/>
          <w:szCs w:val="23"/>
        </w:rPr>
        <w:t>4</w:t>
      </w:r>
      <w:r w:rsidRPr="00385208">
        <w:rPr>
          <w:b/>
          <w:bCs/>
          <w:iCs/>
          <w:sz w:val="23"/>
          <w:szCs w:val="23"/>
        </w:rPr>
        <w:t>. Заключительные положения</w:t>
      </w:r>
    </w:p>
    <w:p w:rsidR="00131E2E" w:rsidRPr="00385208" w:rsidRDefault="00131E2E" w:rsidP="00A77975">
      <w:pPr>
        <w:pStyle w:val="ac"/>
        <w:spacing w:line="200" w:lineRule="atLeast"/>
        <w:ind w:firstLine="720"/>
        <w:jc w:val="center"/>
        <w:rPr>
          <w:b/>
          <w:bCs/>
          <w:iCs/>
          <w:sz w:val="23"/>
          <w:szCs w:val="23"/>
        </w:rPr>
      </w:pPr>
    </w:p>
    <w:p w:rsidR="00AB4C39" w:rsidRPr="00385208" w:rsidRDefault="00FE1434">
      <w:pPr>
        <w:pStyle w:val="ac"/>
        <w:spacing w:line="200" w:lineRule="atLeast"/>
        <w:jc w:val="both"/>
        <w:rPr>
          <w:color w:val="FF0000"/>
          <w:sz w:val="23"/>
          <w:szCs w:val="23"/>
        </w:rPr>
      </w:pPr>
      <w:r w:rsidRPr="00385208">
        <w:rPr>
          <w:bCs/>
          <w:iCs/>
          <w:color w:val="FF0000"/>
          <w:sz w:val="23"/>
          <w:szCs w:val="23"/>
        </w:rPr>
        <w:tab/>
      </w:r>
      <w:r w:rsidRPr="00385208">
        <w:rPr>
          <w:bCs/>
          <w:iCs/>
          <w:color w:val="333333"/>
          <w:sz w:val="23"/>
          <w:szCs w:val="23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AB4C39" w:rsidRPr="00385208" w:rsidRDefault="00AB4C39">
      <w:pPr>
        <w:pStyle w:val="ac"/>
        <w:spacing w:line="200" w:lineRule="atLeast"/>
        <w:jc w:val="both"/>
        <w:rPr>
          <w:bCs/>
          <w:iCs/>
          <w:sz w:val="23"/>
          <w:szCs w:val="23"/>
        </w:rPr>
      </w:pPr>
    </w:p>
    <w:p w:rsidR="00AB4C39" w:rsidRPr="00385208" w:rsidRDefault="00AB4C39">
      <w:pPr>
        <w:ind w:firstLine="709"/>
        <w:jc w:val="both"/>
        <w:rPr>
          <w:b/>
          <w:bCs/>
          <w:i/>
          <w:iCs/>
          <w:sz w:val="23"/>
          <w:szCs w:val="23"/>
          <w:lang w:eastAsia="ru-RU"/>
        </w:rPr>
      </w:pPr>
    </w:p>
    <w:p w:rsidR="009868D7" w:rsidRPr="00385208" w:rsidRDefault="00A77975">
      <w:pPr>
        <w:pStyle w:val="ac"/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 xml:space="preserve">И.о. </w:t>
      </w:r>
      <w:r w:rsidR="009868D7" w:rsidRPr="00385208">
        <w:rPr>
          <w:sz w:val="23"/>
          <w:szCs w:val="23"/>
        </w:rPr>
        <w:t>Глав</w:t>
      </w:r>
      <w:r w:rsidRPr="00385208">
        <w:rPr>
          <w:sz w:val="23"/>
          <w:szCs w:val="23"/>
        </w:rPr>
        <w:t>ы</w:t>
      </w:r>
      <w:r w:rsidR="009868D7" w:rsidRPr="00385208">
        <w:rPr>
          <w:sz w:val="23"/>
          <w:szCs w:val="23"/>
        </w:rPr>
        <w:t xml:space="preserve"> муниципального образования</w:t>
      </w:r>
    </w:p>
    <w:p w:rsidR="00AB4C39" w:rsidRPr="00385208" w:rsidRDefault="009868D7">
      <w:pPr>
        <w:pStyle w:val="ac"/>
        <w:spacing w:line="200" w:lineRule="atLeast"/>
        <w:jc w:val="both"/>
        <w:rPr>
          <w:sz w:val="23"/>
          <w:szCs w:val="23"/>
        </w:rPr>
      </w:pPr>
      <w:r w:rsidRPr="00385208">
        <w:rPr>
          <w:sz w:val="23"/>
          <w:szCs w:val="23"/>
        </w:rPr>
        <w:t>«Железногорск-Илимское городское поселение</w:t>
      </w:r>
      <w:r w:rsidR="00FE1434" w:rsidRPr="00385208">
        <w:rPr>
          <w:sz w:val="23"/>
          <w:szCs w:val="23"/>
        </w:rPr>
        <w:t xml:space="preserve">               </w:t>
      </w:r>
      <w:r w:rsidR="00F207EC" w:rsidRPr="00385208">
        <w:rPr>
          <w:sz w:val="23"/>
          <w:szCs w:val="23"/>
        </w:rPr>
        <w:t xml:space="preserve">      </w:t>
      </w:r>
      <w:r w:rsidRPr="00385208">
        <w:rPr>
          <w:sz w:val="23"/>
          <w:szCs w:val="23"/>
        </w:rPr>
        <w:t xml:space="preserve">      </w:t>
      </w:r>
      <w:r w:rsidR="00F207EC" w:rsidRPr="00385208">
        <w:rPr>
          <w:sz w:val="23"/>
          <w:szCs w:val="23"/>
        </w:rPr>
        <w:t xml:space="preserve">                   </w:t>
      </w:r>
      <w:r w:rsidR="00E00700" w:rsidRPr="00385208">
        <w:rPr>
          <w:sz w:val="23"/>
          <w:szCs w:val="23"/>
        </w:rPr>
        <w:t>А.В. Науменко</w:t>
      </w:r>
      <w:r w:rsidR="00F207EC" w:rsidRPr="00385208">
        <w:rPr>
          <w:sz w:val="23"/>
          <w:szCs w:val="23"/>
        </w:rPr>
        <w:t xml:space="preserve"> </w:t>
      </w:r>
    </w:p>
    <w:p w:rsidR="00AB4C39" w:rsidRPr="00385208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Pr="00385208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Pr="00385208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Pr="00385208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Pr="00385208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Pr="00385208" w:rsidRDefault="00AB4C39">
      <w:pPr>
        <w:pStyle w:val="ac"/>
        <w:spacing w:line="200" w:lineRule="atLeast"/>
        <w:jc w:val="both"/>
        <w:rPr>
          <w:szCs w:val="24"/>
        </w:rPr>
      </w:pPr>
    </w:p>
    <w:p w:rsidR="00131E2E" w:rsidRPr="00385208" w:rsidRDefault="00131E2E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385208" w:rsidRPr="00385208" w:rsidRDefault="00385208" w:rsidP="00131E2E">
      <w:pPr>
        <w:pStyle w:val="ac"/>
        <w:spacing w:line="200" w:lineRule="atLeast"/>
        <w:jc w:val="both"/>
        <w:rPr>
          <w:szCs w:val="24"/>
        </w:rPr>
      </w:pPr>
    </w:p>
    <w:p w:rsidR="009868D7" w:rsidRPr="00385208" w:rsidRDefault="009868D7">
      <w:pPr>
        <w:pStyle w:val="ac"/>
        <w:spacing w:line="200" w:lineRule="atLeast"/>
        <w:jc w:val="both"/>
        <w:rPr>
          <w:szCs w:val="24"/>
        </w:rPr>
      </w:pPr>
    </w:p>
    <w:p w:rsidR="009868D7" w:rsidRPr="00385208" w:rsidRDefault="009868D7">
      <w:pPr>
        <w:pStyle w:val="ac"/>
        <w:spacing w:line="200" w:lineRule="atLeast"/>
        <w:jc w:val="both"/>
        <w:rPr>
          <w:szCs w:val="24"/>
        </w:rPr>
      </w:pPr>
    </w:p>
    <w:p w:rsidR="00131E2E" w:rsidRPr="00385208" w:rsidRDefault="00131E2E">
      <w:pPr>
        <w:pStyle w:val="ac"/>
        <w:spacing w:line="200" w:lineRule="atLeast"/>
        <w:jc w:val="both"/>
        <w:rPr>
          <w:szCs w:val="24"/>
        </w:rPr>
      </w:pPr>
    </w:p>
    <w:p w:rsidR="00131E2E" w:rsidRPr="00385208" w:rsidRDefault="00131E2E">
      <w:pPr>
        <w:pStyle w:val="ac"/>
        <w:spacing w:line="200" w:lineRule="atLeast"/>
        <w:jc w:val="both"/>
        <w:rPr>
          <w:szCs w:val="24"/>
        </w:rPr>
      </w:pPr>
    </w:p>
    <w:p w:rsidR="00131E2E" w:rsidRPr="00385208" w:rsidRDefault="00131E2E">
      <w:pPr>
        <w:pStyle w:val="ac"/>
        <w:spacing w:line="200" w:lineRule="atLeast"/>
        <w:jc w:val="both"/>
        <w:rPr>
          <w:szCs w:val="24"/>
        </w:rPr>
      </w:pPr>
    </w:p>
    <w:p w:rsidR="00131E2E" w:rsidRPr="00385208" w:rsidRDefault="00131E2E">
      <w:pPr>
        <w:pStyle w:val="ac"/>
        <w:spacing w:line="200" w:lineRule="atLeast"/>
        <w:jc w:val="both"/>
        <w:rPr>
          <w:szCs w:val="24"/>
        </w:rPr>
      </w:pPr>
    </w:p>
    <w:p w:rsidR="00131E2E" w:rsidRDefault="00131E2E">
      <w:pPr>
        <w:pStyle w:val="ac"/>
        <w:spacing w:line="200" w:lineRule="atLeast"/>
        <w:jc w:val="both"/>
        <w:rPr>
          <w:szCs w:val="24"/>
        </w:rPr>
      </w:pPr>
    </w:p>
    <w:p w:rsidR="00131E2E" w:rsidRDefault="00131E2E">
      <w:pPr>
        <w:pStyle w:val="ac"/>
        <w:spacing w:line="200" w:lineRule="atLeast"/>
        <w:jc w:val="both"/>
        <w:rPr>
          <w:szCs w:val="24"/>
        </w:rPr>
      </w:pPr>
    </w:p>
    <w:p w:rsidR="009868D7" w:rsidRDefault="00E00700">
      <w:pPr>
        <w:pStyle w:val="ac"/>
        <w:spacing w:line="200" w:lineRule="atLeast"/>
        <w:jc w:val="both"/>
        <w:rPr>
          <w:sz w:val="20"/>
        </w:rPr>
      </w:pPr>
      <w:r>
        <w:rPr>
          <w:sz w:val="20"/>
        </w:rPr>
        <w:t>Молоцило И.А</w:t>
      </w:r>
      <w:r w:rsidR="009868D7">
        <w:rPr>
          <w:sz w:val="20"/>
        </w:rPr>
        <w:t>., 3-00-09</w:t>
      </w:r>
    </w:p>
    <w:sectPr w:rsidR="009868D7">
      <w:pgSz w:w="11906" w:h="16838"/>
      <w:pgMar w:top="567" w:right="567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AF"/>
    <w:multiLevelType w:val="multilevel"/>
    <w:tmpl w:val="7C42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842D20"/>
    <w:multiLevelType w:val="multilevel"/>
    <w:tmpl w:val="D9C63FD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ourier New" w:hint="default"/>
        <w:b/>
        <w:color w:val="000000"/>
      </w:rPr>
    </w:lvl>
  </w:abstractNum>
  <w:abstractNum w:abstractNumId="2" w15:restartNumberingAfterBreak="0">
    <w:nsid w:val="17CD5993"/>
    <w:multiLevelType w:val="multilevel"/>
    <w:tmpl w:val="4AD8B7C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3" w15:restartNumberingAfterBreak="0">
    <w:nsid w:val="1FA11B18"/>
    <w:multiLevelType w:val="multilevel"/>
    <w:tmpl w:val="452E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4" w15:restartNumberingAfterBreak="0">
    <w:nsid w:val="29205EE0"/>
    <w:multiLevelType w:val="multilevel"/>
    <w:tmpl w:val="23946B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81BAC"/>
    <w:multiLevelType w:val="multilevel"/>
    <w:tmpl w:val="0C9C3E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  <w:color w:val="auto"/>
      </w:rPr>
    </w:lvl>
  </w:abstractNum>
  <w:abstractNum w:abstractNumId="6" w15:restartNumberingAfterBreak="0">
    <w:nsid w:val="4F344C67"/>
    <w:multiLevelType w:val="multilevel"/>
    <w:tmpl w:val="9CF6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42600D1"/>
    <w:multiLevelType w:val="hybridMultilevel"/>
    <w:tmpl w:val="38BACA10"/>
    <w:lvl w:ilvl="0" w:tplc="D75E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E483E"/>
    <w:multiLevelType w:val="multilevel"/>
    <w:tmpl w:val="8194B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547542"/>
    <w:multiLevelType w:val="multilevel"/>
    <w:tmpl w:val="4F26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D9432E"/>
    <w:multiLevelType w:val="multilevel"/>
    <w:tmpl w:val="18E6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9"/>
    <w:rsid w:val="000077AE"/>
    <w:rsid w:val="00026EBC"/>
    <w:rsid w:val="00037B4B"/>
    <w:rsid w:val="00066004"/>
    <w:rsid w:val="000904D7"/>
    <w:rsid w:val="000E41CC"/>
    <w:rsid w:val="000F5DFC"/>
    <w:rsid w:val="000F6D34"/>
    <w:rsid w:val="00107726"/>
    <w:rsid w:val="00124DD1"/>
    <w:rsid w:val="00126F27"/>
    <w:rsid w:val="00131E2E"/>
    <w:rsid w:val="00173C02"/>
    <w:rsid w:val="00193794"/>
    <w:rsid w:val="001C08B0"/>
    <w:rsid w:val="001C634D"/>
    <w:rsid w:val="001F23F7"/>
    <w:rsid w:val="0020502E"/>
    <w:rsid w:val="00242601"/>
    <w:rsid w:val="002A1817"/>
    <w:rsid w:val="002A3169"/>
    <w:rsid w:val="002C00B5"/>
    <w:rsid w:val="002D5D26"/>
    <w:rsid w:val="002E34A8"/>
    <w:rsid w:val="0030779D"/>
    <w:rsid w:val="003202E3"/>
    <w:rsid w:val="00340D6E"/>
    <w:rsid w:val="003458DE"/>
    <w:rsid w:val="0035393D"/>
    <w:rsid w:val="00373665"/>
    <w:rsid w:val="00385208"/>
    <w:rsid w:val="00385D8D"/>
    <w:rsid w:val="00393C46"/>
    <w:rsid w:val="003A4114"/>
    <w:rsid w:val="003D59E5"/>
    <w:rsid w:val="003F7A91"/>
    <w:rsid w:val="00412F9E"/>
    <w:rsid w:val="0043438E"/>
    <w:rsid w:val="00434E5D"/>
    <w:rsid w:val="00437E36"/>
    <w:rsid w:val="004539F1"/>
    <w:rsid w:val="00484215"/>
    <w:rsid w:val="00494A1A"/>
    <w:rsid w:val="004A358D"/>
    <w:rsid w:val="004F4DF7"/>
    <w:rsid w:val="005230CA"/>
    <w:rsid w:val="0055500B"/>
    <w:rsid w:val="005559DD"/>
    <w:rsid w:val="005827DB"/>
    <w:rsid w:val="005846BD"/>
    <w:rsid w:val="005B2F14"/>
    <w:rsid w:val="005E2FAB"/>
    <w:rsid w:val="006212D7"/>
    <w:rsid w:val="00640174"/>
    <w:rsid w:val="00661404"/>
    <w:rsid w:val="006806A9"/>
    <w:rsid w:val="00684C30"/>
    <w:rsid w:val="006911F7"/>
    <w:rsid w:val="00695D2D"/>
    <w:rsid w:val="006A299E"/>
    <w:rsid w:val="006D5F3C"/>
    <w:rsid w:val="00721049"/>
    <w:rsid w:val="00743963"/>
    <w:rsid w:val="007A7512"/>
    <w:rsid w:val="007E0694"/>
    <w:rsid w:val="007F158A"/>
    <w:rsid w:val="008031CC"/>
    <w:rsid w:val="00836E19"/>
    <w:rsid w:val="00841ADA"/>
    <w:rsid w:val="00864693"/>
    <w:rsid w:val="008711B4"/>
    <w:rsid w:val="00875136"/>
    <w:rsid w:val="008D3058"/>
    <w:rsid w:val="008E271D"/>
    <w:rsid w:val="009563E4"/>
    <w:rsid w:val="00963EFE"/>
    <w:rsid w:val="009838BF"/>
    <w:rsid w:val="009868D7"/>
    <w:rsid w:val="00A16244"/>
    <w:rsid w:val="00A20D8C"/>
    <w:rsid w:val="00A728E4"/>
    <w:rsid w:val="00A745B1"/>
    <w:rsid w:val="00A7735F"/>
    <w:rsid w:val="00A77975"/>
    <w:rsid w:val="00AB4C39"/>
    <w:rsid w:val="00AB5D0F"/>
    <w:rsid w:val="00AD41AD"/>
    <w:rsid w:val="00AD54F6"/>
    <w:rsid w:val="00AF564D"/>
    <w:rsid w:val="00B048F4"/>
    <w:rsid w:val="00BB6A2B"/>
    <w:rsid w:val="00C26CDC"/>
    <w:rsid w:val="00C55A14"/>
    <w:rsid w:val="00C87ACB"/>
    <w:rsid w:val="00CC13D5"/>
    <w:rsid w:val="00CD600E"/>
    <w:rsid w:val="00D0604C"/>
    <w:rsid w:val="00D761BB"/>
    <w:rsid w:val="00D761ED"/>
    <w:rsid w:val="00DA20E3"/>
    <w:rsid w:val="00DD463E"/>
    <w:rsid w:val="00E00700"/>
    <w:rsid w:val="00E1180D"/>
    <w:rsid w:val="00E41E20"/>
    <w:rsid w:val="00E80110"/>
    <w:rsid w:val="00EA5449"/>
    <w:rsid w:val="00EB38AD"/>
    <w:rsid w:val="00EF71AC"/>
    <w:rsid w:val="00F1283F"/>
    <w:rsid w:val="00F207EC"/>
    <w:rsid w:val="00F25640"/>
    <w:rsid w:val="00F504E0"/>
    <w:rsid w:val="00F91FB7"/>
    <w:rsid w:val="00FA6BF0"/>
    <w:rsid w:val="00FC0ECC"/>
    <w:rsid w:val="00FD21D7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75F1"/>
  <w15:docId w15:val="{006C8114-17B0-40FF-AF5C-DE60E8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404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b w:val="0"/>
      <w:sz w:val="24"/>
      <w:u w:val="single"/>
    </w:rPr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Pr>
      <w:sz w:val="24"/>
    </w:rPr>
  </w:style>
  <w:style w:type="character" w:customStyle="1" w:styleId="11">
    <w:name w:val="Заголовок 1 Знак"/>
    <w:qFormat/>
    <w:rPr>
      <w:b/>
      <w:sz w:val="28"/>
    </w:rPr>
  </w:style>
  <w:style w:type="character" w:customStyle="1" w:styleId="21">
    <w:name w:val="Заголовок 2 Знак"/>
    <w:qFormat/>
    <w:rPr>
      <w:sz w:val="24"/>
    </w:rPr>
  </w:style>
  <w:style w:type="character" w:customStyle="1" w:styleId="31">
    <w:name w:val="Заголовок 3 Знак"/>
    <w:qFormat/>
    <w:rPr>
      <w:sz w:val="24"/>
    </w:rPr>
  </w:style>
  <w:style w:type="character" w:customStyle="1" w:styleId="41">
    <w:name w:val="Заголовок 4 Знак"/>
    <w:qFormat/>
    <w:rPr>
      <w:b/>
      <w:i/>
      <w:sz w:val="28"/>
    </w:rPr>
  </w:style>
  <w:style w:type="character" w:customStyle="1" w:styleId="51">
    <w:name w:val="Заголовок 5 Знак"/>
    <w:qFormat/>
    <w:rPr>
      <w:b/>
      <w:i/>
      <w:sz w:val="28"/>
    </w:rPr>
  </w:style>
  <w:style w:type="character" w:customStyle="1" w:styleId="61">
    <w:name w:val="Заголовок 6 Знак"/>
    <w:qFormat/>
    <w:rPr>
      <w:sz w:val="24"/>
    </w:rPr>
  </w:style>
  <w:style w:type="character" w:customStyle="1" w:styleId="80">
    <w:name w:val="Заголовок 8 Знак"/>
    <w:qFormat/>
    <w:rPr>
      <w:sz w:val="28"/>
    </w:rPr>
  </w:style>
  <w:style w:type="character" w:customStyle="1" w:styleId="12">
    <w:name w:val="Основной текст Знак1"/>
    <w:qFormat/>
    <w:rPr>
      <w:sz w:val="24"/>
    </w:rPr>
  </w:style>
  <w:style w:type="character" w:customStyle="1" w:styleId="a7">
    <w:name w:val="Название Знак"/>
    <w:qFormat/>
    <w:rPr>
      <w:b/>
      <w:sz w:val="24"/>
    </w:rPr>
  </w:style>
  <w:style w:type="character" w:customStyle="1" w:styleId="a8">
    <w:name w:val="Подзаголовок Знак"/>
    <w:qFormat/>
    <w:rPr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qFormat/>
  </w:style>
  <w:style w:type="character" w:customStyle="1" w:styleId="ab">
    <w:name w:val="Нижний колонтитул Знак"/>
    <w:qFormat/>
  </w:style>
  <w:style w:type="paragraph" w:customStyle="1" w:styleId="14">
    <w:name w:val="Заголовок1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right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70">
    <w:name w:val="Указатель7"/>
    <w:basedOn w:val="a"/>
    <w:qFormat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qFormat/>
    <w:pPr>
      <w:jc w:val="center"/>
    </w:pPr>
    <w:rPr>
      <w:b/>
      <w:sz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 Unicode MS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</w:style>
  <w:style w:type="paragraph" w:styleId="af0">
    <w:name w:val="Subtitle"/>
    <w:basedOn w:val="a"/>
    <w:next w:val="ac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qFormat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qFormat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qFormat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qFormat/>
    <w:pPr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B52135"/>
    <w:pPr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c">
    <w:name w:val="Термин"/>
    <w:basedOn w:val="a"/>
    <w:qFormat/>
    <w:rsid w:val="00A17C24"/>
    <w:pPr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ar-SA"/>
    </w:rPr>
  </w:style>
  <w:style w:type="paragraph" w:customStyle="1" w:styleId="Style14">
    <w:name w:val="Style14"/>
    <w:basedOn w:val="a"/>
    <w:qFormat/>
    <w:rsid w:val="00C0594A"/>
    <w:pPr>
      <w:widowControl w:val="0"/>
      <w:spacing w:line="344" w:lineRule="exact"/>
      <w:ind w:firstLine="581"/>
      <w:jc w:val="both"/>
      <w:textAlignment w:val="baseline"/>
    </w:pPr>
    <w:rPr>
      <w:kern w:val="2"/>
      <w:lang w:eastAsia="ar-SA"/>
    </w:rPr>
  </w:style>
  <w:style w:type="paragraph" w:styleId="afd">
    <w:name w:val="List Paragraph"/>
    <w:basedOn w:val="a"/>
    <w:uiPriority w:val="34"/>
    <w:qFormat/>
    <w:rsid w:val="007D19CB"/>
    <w:pPr>
      <w:ind w:left="720"/>
      <w:contextualSpacing/>
    </w:pPr>
  </w:style>
  <w:style w:type="paragraph" w:customStyle="1" w:styleId="19">
    <w:name w:val="Обычная таблица1"/>
    <w:qFormat/>
  </w:style>
  <w:style w:type="character" w:styleId="afe">
    <w:name w:val="Hyperlink"/>
    <w:rsid w:val="00A16244"/>
    <w:rPr>
      <w:color w:val="000080"/>
      <w:u w:val="single"/>
    </w:rPr>
  </w:style>
  <w:style w:type="paragraph" w:customStyle="1" w:styleId="1a">
    <w:name w:val="Обычный1"/>
    <w:uiPriority w:val="99"/>
    <w:rsid w:val="00661404"/>
    <w:pPr>
      <w:suppressAutoHyphens w:val="0"/>
    </w:pPr>
    <w:rPr>
      <w:rFonts w:ascii="Calibri" w:hAnsi="Calibri" w:cs="Calibri"/>
      <w:sz w:val="24"/>
      <w:szCs w:val="24"/>
    </w:rPr>
  </w:style>
  <w:style w:type="character" w:customStyle="1" w:styleId="aff">
    <w:name w:val="Основной текст_"/>
    <w:basedOn w:val="a0"/>
    <w:link w:val="1b"/>
    <w:locked/>
    <w:rsid w:val="00434E5D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"/>
    <w:rsid w:val="00434E5D"/>
    <w:pPr>
      <w:widowControl w:val="0"/>
      <w:shd w:val="clear" w:color="auto" w:fill="FFFFFF"/>
      <w:suppressAutoHyphens w:val="0"/>
      <w:spacing w:line="298" w:lineRule="exact"/>
    </w:pPr>
    <w:rPr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locked/>
    <w:rsid w:val="003F7A9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7A91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3"/>
      <w:szCs w:val="23"/>
      <w:lang w:eastAsia="ru-RU"/>
    </w:rPr>
  </w:style>
  <w:style w:type="character" w:customStyle="1" w:styleId="aff0">
    <w:name w:val="Основной текст + Полужирный"/>
    <w:basedOn w:val="aff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D3F2F446CD2780129D5F0348B9C6CD41D9C7F432BACE265A23DF600998284F279C361466Bp16AH" TargetMode="External"/><Relationship Id="rId13" Type="http://schemas.openxmlformats.org/officeDocument/2006/relationships/hyperlink" Target="consultantplus://offline/ref=3E0BBF563BA58C17141CD1CC88268B18AF91DAF5C00354A517BEEBBFC42DCE5488C0B32D7D0546E78C272B2714034FA84DA91CC75Dr0x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hel-ilimskoe.mo38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0BBF563BA58C17141CD1CC88268B18AF91DAF5C00354A517BEEBBFC42DCE5488C0B32A750D4FB0DF682A7B51525CA94AA91EC441037431rEx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mtf@bratsk-city.ru" TargetMode="External"/><Relationship Id="rId11" Type="http://schemas.openxmlformats.org/officeDocument/2006/relationships/hyperlink" Target="consultantplus://offline/ref=5F7ACCAEC1BFD4DC16E9F8047330EAEDCD3F2F446CD2780129D5F0348B9C6CD41D9C7F4423A4EB32F172F75CDDD497F279C36345771B004Dp0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0BBF563BA58C17141CD1CC88268B18AF91DAF5C00354A517BEEBBFC42DCE5488C0B32C750E46E78C272B2714034FA84DA91CC75Dr0x2D" TargetMode="External"/><Relationship Id="rId10" Type="http://schemas.openxmlformats.org/officeDocument/2006/relationships/hyperlink" Target="consultantplus://offline/ref=5F7ACCAEC1BFD4DC16E9F8047330EAEDCD3F2F446CD2780129D5F0348B9C6CD41D9C7F4223A7E265A23DF600998284F279C361466Bp1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D3F2F446CD2780129D5F0348B9C6CD41D9C7F432AA5E265A23DF600998284F279C361466Bp16AH" TargetMode="External"/><Relationship Id="rId14" Type="http://schemas.openxmlformats.org/officeDocument/2006/relationships/hyperlink" Target="consultantplus://offline/ref=3E0BBF563BA58C17141CD1CC88268B18AF91DAF5C00354A517BEEBBFC42DCE5488C0B32D7C0C46E78C272B2714034FA84DA91CC75Dr0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4554-6633-4B23-A11D-B214D0C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5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cenbug_3222</dc:creator>
  <dc:description/>
  <cp:lastModifiedBy>Molocilo-IA</cp:lastModifiedBy>
  <cp:revision>29</cp:revision>
  <cp:lastPrinted>2023-09-12T04:04:00Z</cp:lastPrinted>
  <dcterms:created xsi:type="dcterms:W3CDTF">2023-05-30T09:00:00Z</dcterms:created>
  <dcterms:modified xsi:type="dcterms:W3CDTF">2023-09-14T07:09:00Z</dcterms:modified>
  <dc:language>ru-RU</dc:language>
</cp:coreProperties>
</file>